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CCED" w14:textId="77777777" w:rsidR="0045561D" w:rsidRPr="0045561D" w:rsidRDefault="0045561D" w:rsidP="0045561D">
      <w:pPr>
        <w:pStyle w:val="Kop1"/>
        <w:shd w:val="clear" w:color="auto" w:fill="FAFAFA"/>
        <w:spacing w:before="375" w:beforeAutospacing="0" w:line="315" w:lineRule="atLeast"/>
        <w:rPr>
          <w:rFonts w:ascii="Verdana" w:hAnsi="Verdana"/>
          <w:color w:val="AA8120"/>
          <w:sz w:val="30"/>
          <w:szCs w:val="30"/>
          <w:lang w:val="en-US"/>
        </w:rPr>
      </w:pPr>
      <w:r w:rsidRPr="0045561D">
        <w:rPr>
          <w:rFonts w:ascii="Verdana" w:hAnsi="Verdana"/>
          <w:color w:val="AA8120"/>
          <w:sz w:val="30"/>
          <w:szCs w:val="30"/>
          <w:lang w:val="en-US"/>
        </w:rPr>
        <w:t>“I really need some support!”</w:t>
      </w:r>
    </w:p>
    <w:p w14:paraId="2DF17691" w14:textId="77777777" w:rsidR="0045561D" w:rsidRPr="0045561D" w:rsidRDefault="0045561D" w:rsidP="0045561D">
      <w:pPr>
        <w:pStyle w:val="Kop2"/>
        <w:shd w:val="clear" w:color="auto" w:fill="FAFAFA"/>
        <w:spacing w:line="315" w:lineRule="atLeast"/>
        <w:rPr>
          <w:rFonts w:ascii="Verdana" w:hAnsi="Verdana"/>
          <w:color w:val="D6A738"/>
          <w:sz w:val="27"/>
          <w:szCs w:val="27"/>
          <w:lang w:val="en-US"/>
        </w:rPr>
      </w:pPr>
      <w:r w:rsidRPr="0045561D">
        <w:rPr>
          <w:rFonts w:ascii="Verdana" w:hAnsi="Verdana"/>
          <w:color w:val="D6A738"/>
          <w:sz w:val="27"/>
          <w:szCs w:val="27"/>
          <w:lang w:val="en-US"/>
        </w:rPr>
        <w:t>How a Focusing approach allows a child’s inner voice to emerge.</w:t>
      </w:r>
    </w:p>
    <w:p w14:paraId="235E63AE" w14:textId="77777777" w:rsidR="0045561D" w:rsidRPr="0045561D" w:rsidRDefault="0045561D" w:rsidP="0045561D">
      <w:pPr>
        <w:pStyle w:val="Normaalweb"/>
        <w:shd w:val="clear" w:color="auto" w:fill="FAFAFA"/>
        <w:spacing w:line="300" w:lineRule="atLeast"/>
        <w:rPr>
          <w:rFonts w:ascii="Verdana" w:hAnsi="Verdana"/>
          <w:color w:val="333333"/>
          <w:sz w:val="23"/>
          <w:szCs w:val="23"/>
          <w:lang w:val="en-US"/>
        </w:rPr>
      </w:pPr>
      <w:r w:rsidRPr="0045561D">
        <w:rPr>
          <w:rStyle w:val="Zwaar"/>
          <w:rFonts w:ascii="Verdana" w:hAnsi="Verdana"/>
          <w:color w:val="333333"/>
          <w:sz w:val="23"/>
          <w:szCs w:val="23"/>
          <w:lang w:val="en-US"/>
        </w:rPr>
        <w:t>by René Veugelers</w:t>
      </w:r>
      <w:r w:rsidRPr="0045561D">
        <w:rPr>
          <w:rFonts w:ascii="Verdana" w:hAnsi="Verdana"/>
          <w:b/>
          <w:bCs/>
          <w:color w:val="333333"/>
          <w:sz w:val="23"/>
          <w:szCs w:val="23"/>
          <w:lang w:val="en-US"/>
        </w:rPr>
        <w:br/>
      </w:r>
      <w:r w:rsidRPr="0045561D">
        <w:rPr>
          <w:rStyle w:val="Zwaar"/>
          <w:rFonts w:ascii="Verdana" w:hAnsi="Verdana"/>
          <w:color w:val="333333"/>
          <w:sz w:val="23"/>
          <w:szCs w:val="23"/>
          <w:lang w:val="en-US"/>
        </w:rPr>
        <w:t>Published in TFI Newsletter</w:t>
      </w:r>
      <w:r w:rsidRPr="0045561D">
        <w:rPr>
          <w:rStyle w:val="apple-converted-space"/>
          <w:rFonts w:ascii="Verdana" w:hAnsi="Verdana"/>
          <w:b/>
          <w:bCs/>
          <w:color w:val="333333"/>
          <w:sz w:val="23"/>
          <w:szCs w:val="23"/>
          <w:lang w:val="en-US"/>
        </w:rPr>
        <w:t> </w:t>
      </w:r>
      <w:r w:rsidRPr="0045561D">
        <w:rPr>
          <w:rStyle w:val="Nadruk"/>
          <w:rFonts w:ascii="Verdana" w:hAnsi="Verdana"/>
          <w:b/>
          <w:bCs/>
          <w:color w:val="333333"/>
          <w:sz w:val="23"/>
          <w:szCs w:val="23"/>
          <w:lang w:val="en-US"/>
        </w:rPr>
        <w:t>In Focus</w:t>
      </w:r>
      <w:r w:rsidRPr="0045561D">
        <w:rPr>
          <w:rStyle w:val="apple-converted-space"/>
          <w:rFonts w:ascii="Verdana" w:hAnsi="Verdana"/>
          <w:b/>
          <w:bCs/>
          <w:color w:val="333333"/>
          <w:sz w:val="23"/>
          <w:szCs w:val="23"/>
          <w:lang w:val="en-US"/>
        </w:rPr>
        <w:t> </w:t>
      </w:r>
      <w:r w:rsidRPr="0045561D">
        <w:rPr>
          <w:rStyle w:val="Zwaar"/>
          <w:rFonts w:ascii="Verdana" w:hAnsi="Verdana"/>
          <w:color w:val="333333"/>
          <w:sz w:val="23"/>
          <w:szCs w:val="23"/>
          <w:lang w:val="en-US"/>
        </w:rPr>
        <w:t>April 2013</w:t>
      </w:r>
    </w:p>
    <w:p w14:paraId="7722DD3A" w14:textId="77777777" w:rsidR="0045561D" w:rsidRPr="0045561D" w:rsidRDefault="0045561D" w:rsidP="0045561D">
      <w:pPr>
        <w:pStyle w:val="Normaalweb"/>
        <w:shd w:val="clear" w:color="auto" w:fill="FAFAFA"/>
        <w:spacing w:line="300" w:lineRule="atLeast"/>
        <w:rPr>
          <w:rFonts w:ascii="Verdana" w:hAnsi="Verdana"/>
          <w:color w:val="333333"/>
          <w:sz w:val="23"/>
          <w:szCs w:val="23"/>
          <w:lang w:val="en-US"/>
        </w:rPr>
      </w:pPr>
      <w:r w:rsidRPr="0045561D">
        <w:rPr>
          <w:rStyle w:val="Zwaar"/>
          <w:rFonts w:ascii="Verdana" w:hAnsi="Verdana"/>
          <w:color w:val="333333"/>
          <w:sz w:val="23"/>
          <w:szCs w:val="23"/>
          <w:lang w:val="en-US"/>
        </w:rPr>
        <w:t>Introduction</w:t>
      </w:r>
    </w:p>
    <w:p w14:paraId="0F8E042B"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Anyone living close to the energy of a child knows there are profound life skills that adult carers can nurture in children that empower them to grow up, more open to the guidance of their felt senses. As more adults come to understand the advantages this can bring to themselves and the children in their lives, this 'self-empowerment' of children will spread. By supporting each other worldwide, we can help children have the intrinsic motivation and support they need to bring something new into the world.</w:t>
      </w:r>
    </w:p>
    <w:p w14:paraId="5642901B"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Here is an illustration of how to guide a child to use their own inner responses, rather than substituting “adult” experience or reactions.</w:t>
      </w:r>
    </w:p>
    <w:p w14:paraId="529F3546"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Style w:val="Zwaar"/>
          <w:rFonts w:ascii="Verdana" w:hAnsi="Verdana"/>
          <w:color w:val="333333"/>
          <w:sz w:val="22"/>
          <w:szCs w:val="22"/>
          <w:lang w:val="en-US"/>
        </w:rPr>
        <w:t>Children Focusing</w:t>
      </w:r>
    </w:p>
    <w:p w14:paraId="40CB93A0"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“I really need some support!” said Rex - with a huge sigh. This came during my third session with a 13 year old boy. So . . . what would you do with such a personal question when you see a boy before you asking for help? His parents are divorced, he has a low opinion of himself and he experiences difficulties with learning.</w:t>
      </w:r>
      <w:r w:rsidR="00601EFA">
        <w:rPr>
          <w:rFonts w:ascii="Verdana" w:hAnsi="Verdana"/>
          <w:color w:val="333333"/>
          <w:sz w:val="22"/>
          <w:szCs w:val="22"/>
          <w:lang w:val="en-US"/>
        </w:rPr>
        <w:t xml:space="preserve">  </w:t>
      </w:r>
      <w:r w:rsidRPr="00601EFA">
        <w:rPr>
          <w:rFonts w:ascii="Verdana" w:hAnsi="Verdana"/>
          <w:color w:val="333333"/>
          <w:sz w:val="22"/>
          <w:szCs w:val="22"/>
          <w:lang w:val="en-US"/>
        </w:rPr>
        <w:t>First, I just mirrored his words, and also his sigh. “There is something in you, that really needs support, and there is even a sigh coming with your words…”</w:t>
      </w:r>
      <w:r w:rsidRPr="00601EFA">
        <w:rPr>
          <w:rStyle w:val="apple-converted-space"/>
          <w:rFonts w:ascii="Verdana" w:hAnsi="Verdana"/>
          <w:color w:val="333333"/>
          <w:sz w:val="22"/>
          <w:szCs w:val="22"/>
          <w:lang w:val="en-US"/>
        </w:rPr>
        <w:t> </w:t>
      </w:r>
      <w:r w:rsidR="00601EFA">
        <w:rPr>
          <w:rStyle w:val="apple-converted-space"/>
          <w:rFonts w:ascii="Verdana" w:hAnsi="Verdana"/>
          <w:color w:val="333333"/>
          <w:sz w:val="22"/>
          <w:szCs w:val="22"/>
          <w:lang w:val="en-US"/>
        </w:rPr>
        <w:t xml:space="preserve">  </w:t>
      </w:r>
      <w:r w:rsidRPr="00601EFA">
        <w:rPr>
          <w:rFonts w:ascii="Verdana" w:hAnsi="Verdana"/>
          <w:color w:val="333333"/>
          <w:sz w:val="22"/>
          <w:szCs w:val="22"/>
          <w:lang w:val="en-US"/>
        </w:rPr>
        <w:t>He answered with an even deeper sigh. “Yes!” And I saw that he was touched by this mirroring, so I mirrored this as well. “There is also something touched inside...”</w:t>
      </w:r>
      <w:r w:rsidRPr="00601EFA">
        <w:rPr>
          <w:rStyle w:val="apple-converted-space"/>
          <w:rFonts w:ascii="Verdana" w:hAnsi="Verdana"/>
          <w:color w:val="333333"/>
          <w:sz w:val="22"/>
          <w:szCs w:val="22"/>
          <w:lang w:val="en-US"/>
        </w:rPr>
        <w:t> </w:t>
      </w:r>
      <w:r w:rsidR="00601EFA">
        <w:rPr>
          <w:rStyle w:val="apple-converted-space"/>
          <w:rFonts w:ascii="Verdana" w:hAnsi="Verdana"/>
          <w:color w:val="333333"/>
          <w:sz w:val="22"/>
          <w:szCs w:val="22"/>
          <w:lang w:val="en-US"/>
        </w:rPr>
        <w:t xml:space="preserve"> </w:t>
      </w:r>
      <w:r w:rsidRPr="00601EFA">
        <w:rPr>
          <w:rFonts w:ascii="Verdana" w:hAnsi="Verdana"/>
          <w:color w:val="333333"/>
          <w:sz w:val="22"/>
          <w:szCs w:val="22"/>
          <w:lang w:val="en-US"/>
        </w:rPr>
        <w:t>He nodded. Then I suggested that he sense inside, to see if he could notice something about of all this. I saw him checking in, and after around10 to 15 seconds he said</w:t>
      </w:r>
      <w:r w:rsidRPr="00601EFA">
        <w:rPr>
          <w:rStyle w:val="apple-converted-space"/>
          <w:rFonts w:ascii="Verdana" w:hAnsi="Verdana"/>
          <w:color w:val="333333"/>
          <w:sz w:val="22"/>
          <w:szCs w:val="22"/>
          <w:lang w:val="en-US"/>
        </w:rPr>
        <w:t> </w:t>
      </w:r>
      <w:r w:rsidRPr="00601EFA">
        <w:rPr>
          <w:rFonts w:ascii="Verdana" w:hAnsi="Verdana"/>
          <w:color w:val="333333"/>
          <w:sz w:val="22"/>
          <w:szCs w:val="22"/>
          <w:lang w:val="en-US"/>
        </w:rPr>
        <w:t>“No, I cannot feel it.”</w:t>
      </w:r>
    </w:p>
    <w:p w14:paraId="5CEB28C1"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So we sat there . . . each of us being with the other, being with his question of support and noticing nothing yet in his body. This was an important moment in the process. So despite my inner “Oh God ~ what do I do ?”, I simply reflected this back to him, that he noticed that there wasn’t a bodily reaction yet, and that my intervention may have come too soon.</w:t>
      </w:r>
    </w:p>
    <w:p w14:paraId="448766D4" w14:textId="006FC40D"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 xml:space="preserve">“Sometimes words, feelings or questions can have colors or movements—and you can invite your attention to check this inside yourself.”  I paused, and immediately he said: “It’s red!”  “Yes Red!” I said, using the same energetic tone of this word. “Maybe </w:t>
      </w:r>
      <w:r w:rsidR="00567BEC" w:rsidRPr="00601EFA">
        <w:rPr>
          <w:rFonts w:ascii="Verdana" w:hAnsi="Verdana"/>
          <w:color w:val="333333"/>
          <w:sz w:val="22"/>
          <w:szCs w:val="22"/>
          <w:lang w:val="en-US"/>
        </w:rPr>
        <w:t>these Red wants</w:t>
      </w:r>
      <w:r w:rsidRPr="00601EFA">
        <w:rPr>
          <w:rFonts w:ascii="Verdana" w:hAnsi="Verdana"/>
          <w:color w:val="333333"/>
          <w:sz w:val="22"/>
          <w:szCs w:val="22"/>
          <w:lang w:val="en-US"/>
        </w:rPr>
        <w:t xml:space="preserve"> to express itself on a piece of paper. Just invite your hands to make the choice, they know how it feels inside…”</w:t>
      </w:r>
    </w:p>
    <w:p w14:paraId="1980B061" w14:textId="77777777" w:rsidR="0045561D" w:rsidRPr="00601EFA" w:rsidRDefault="00601EFA" w:rsidP="0045561D">
      <w:pPr>
        <w:pStyle w:val="Normaalweb"/>
        <w:shd w:val="clear" w:color="auto" w:fill="FAFAFA"/>
        <w:spacing w:line="300" w:lineRule="atLeast"/>
        <w:rPr>
          <w:rFonts w:ascii="Verdana" w:hAnsi="Verdana"/>
          <w:color w:val="333333"/>
          <w:sz w:val="22"/>
          <w:szCs w:val="22"/>
        </w:rPr>
      </w:pPr>
      <w:r>
        <w:rPr>
          <w:rFonts w:ascii="Verdana" w:hAnsi="Verdana"/>
          <w:noProof/>
          <w:color w:val="333333"/>
          <w:sz w:val="22"/>
          <w:szCs w:val="22"/>
        </w:rPr>
        <w:lastRenderedPageBreak/>
        <w:drawing>
          <wp:inline distT="0" distB="0" distL="0" distR="0" wp14:anchorId="64D15850" wp14:editId="4E35E12F">
            <wp:extent cx="1974850" cy="1771650"/>
            <wp:effectExtent l="19050" t="0" r="6350" b="0"/>
            <wp:docPr id="1" name="Afbeelding 1" descr="rex'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s picture"/>
                    <pic:cNvPicPr>
                      <a:picLocks noChangeAspect="1" noChangeArrowheads="1"/>
                    </pic:cNvPicPr>
                  </pic:nvPicPr>
                  <pic:blipFill>
                    <a:blip r:embed="rId4" cstate="print"/>
                    <a:srcRect/>
                    <a:stretch>
                      <a:fillRect/>
                    </a:stretch>
                  </pic:blipFill>
                  <pic:spPr bwMode="auto">
                    <a:xfrm>
                      <a:off x="0" y="0"/>
                      <a:ext cx="1974850" cy="1771650"/>
                    </a:xfrm>
                    <a:prstGeom prst="rect">
                      <a:avLst/>
                    </a:prstGeom>
                    <a:noFill/>
                    <a:ln w="9525">
                      <a:noFill/>
                      <a:miter lim="800000"/>
                      <a:headEnd/>
                      <a:tailEnd/>
                    </a:ln>
                  </pic:spPr>
                </pic:pic>
              </a:graphicData>
            </a:graphic>
          </wp:inline>
        </w:drawing>
      </w:r>
      <w:bookmarkStart w:id="0" w:name="continue"/>
      <w:bookmarkEnd w:id="0"/>
    </w:p>
    <w:p w14:paraId="78FB3926"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Rex grabbed a red crayon, pushed hard, making small circles. “It is turning in circles, over and over,” he said. While he was drawing, I invited him to check inside to see if there is more that wanted to be expressed. He paused, then used different crayons to draw dark blue lines across the circles, some yellow curls at the top, and a black line around it. “It is captured between these black lines,” he said with surprise. I mirrored this exactly, with the invitation to check inside his body. He said immediately it was in his chest, and his hand went to that specific place. Then I mirrored the important aspects of the whole process: “So there is something that needs support, it has several colors and specific movements, it feels like it is captured between lines, and you can sense it in the area of your chest…” “Yes,” he said with a sigh.</w:t>
      </w:r>
      <w:r w:rsidRPr="00601EFA">
        <w:rPr>
          <w:rStyle w:val="apple-converted-space"/>
          <w:rFonts w:ascii="Verdana" w:hAnsi="Verdana"/>
          <w:color w:val="333333"/>
          <w:sz w:val="22"/>
          <w:szCs w:val="22"/>
          <w:lang w:val="en-US"/>
        </w:rPr>
        <w:t> </w:t>
      </w:r>
      <w:r w:rsidRPr="00601EFA">
        <w:rPr>
          <w:rStyle w:val="Nadruk"/>
          <w:rFonts w:ascii="Verdana" w:hAnsi="Verdana"/>
          <w:color w:val="333333"/>
          <w:sz w:val="22"/>
          <w:szCs w:val="22"/>
          <w:lang w:val="en-US"/>
        </w:rPr>
        <w:t>(see the picture)</w:t>
      </w:r>
    </w:p>
    <w:p w14:paraId="58CC64AF"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“It’s going up and down … like a ball … no, it’s more like a boomerang . . . bumping against my ribs...they are holding this in that place…like a prison cell.” I saw that this also touched him. I reflected his words and non-verbal expressions, and just paused… as he was really connected with this part of himself. Because our time was almost finished, I invited him to check inside if this needed something more, and how would it be for him and for that part in his chest to end the session…His hand was still on his chest. At the end I invited his attention inward, to sense the first issue he had brought forward (</w:t>
      </w:r>
      <w:r w:rsidRPr="00601EFA">
        <w:rPr>
          <w:rStyle w:val="apple-converted-space"/>
          <w:rFonts w:ascii="Verdana" w:hAnsi="Verdana"/>
          <w:color w:val="333333"/>
          <w:sz w:val="22"/>
          <w:szCs w:val="22"/>
          <w:lang w:val="en-US"/>
        </w:rPr>
        <w:t> </w:t>
      </w:r>
      <w:r w:rsidRPr="00601EFA">
        <w:rPr>
          <w:rStyle w:val="Nadruk"/>
          <w:rFonts w:ascii="Verdana" w:hAnsi="Verdana"/>
          <w:color w:val="333333"/>
          <w:sz w:val="22"/>
          <w:szCs w:val="22"/>
          <w:lang w:val="en-US"/>
        </w:rPr>
        <w:t>I really need support!)</w:t>
      </w:r>
      <w:r w:rsidRPr="00601EFA">
        <w:rPr>
          <w:rStyle w:val="apple-converted-space"/>
          <w:rFonts w:ascii="Verdana" w:hAnsi="Verdana"/>
          <w:color w:val="333333"/>
          <w:sz w:val="22"/>
          <w:szCs w:val="22"/>
          <w:lang w:val="en-US"/>
        </w:rPr>
        <w:t> </w:t>
      </w:r>
      <w:r w:rsidRPr="00601EFA">
        <w:rPr>
          <w:rFonts w:ascii="Verdana" w:hAnsi="Verdana"/>
          <w:color w:val="333333"/>
          <w:sz w:val="22"/>
          <w:szCs w:val="22"/>
          <w:lang w:val="en-US"/>
        </w:rPr>
        <w:t xml:space="preserve">and to notice how it is right now. And he said, with a huge smile on his face, “This is really </w:t>
      </w:r>
      <w:proofErr w:type="spellStart"/>
      <w:r w:rsidRPr="00601EFA">
        <w:rPr>
          <w:rFonts w:ascii="Verdana" w:hAnsi="Verdana"/>
          <w:color w:val="333333"/>
          <w:sz w:val="22"/>
          <w:szCs w:val="22"/>
          <w:lang w:val="en-US"/>
        </w:rPr>
        <w:t>sooooo</w:t>
      </w:r>
      <w:proofErr w:type="spellEnd"/>
      <w:r w:rsidRPr="00601EFA">
        <w:rPr>
          <w:rFonts w:ascii="Verdana" w:hAnsi="Verdana"/>
          <w:color w:val="333333"/>
          <w:sz w:val="22"/>
          <w:szCs w:val="22"/>
          <w:lang w:val="en-US"/>
        </w:rPr>
        <w:t xml:space="preserve"> nice.” With one hand still on his chest, he said goodbye with a firm handshake. (This whole session lasted around 30 minutes).</w:t>
      </w:r>
    </w:p>
    <w:p w14:paraId="343F6D69"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Style w:val="Zwaar"/>
          <w:rFonts w:ascii="Verdana" w:hAnsi="Verdana"/>
          <w:color w:val="333333"/>
          <w:sz w:val="22"/>
          <w:szCs w:val="22"/>
          <w:lang w:val="en-US"/>
        </w:rPr>
        <w:t>Background &amp; Theory</w:t>
      </w:r>
    </w:p>
    <w:p w14:paraId="005514D6" w14:textId="33ADA622"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This example carries much of the essence of</w:t>
      </w:r>
      <w:r w:rsidRPr="00601EFA">
        <w:rPr>
          <w:rStyle w:val="apple-converted-space"/>
          <w:rFonts w:ascii="Verdana" w:hAnsi="Verdana"/>
          <w:color w:val="333333"/>
          <w:sz w:val="22"/>
          <w:szCs w:val="22"/>
          <w:lang w:val="en-US"/>
        </w:rPr>
        <w:t> </w:t>
      </w:r>
      <w:r w:rsidRPr="00601EFA">
        <w:rPr>
          <w:rStyle w:val="Nadruk"/>
          <w:rFonts w:ascii="Verdana" w:hAnsi="Verdana"/>
          <w:color w:val="333333"/>
          <w:sz w:val="22"/>
          <w:szCs w:val="22"/>
          <w:lang w:val="en-US"/>
        </w:rPr>
        <w:t>Children Focusing</w:t>
      </w:r>
      <w:r w:rsidRPr="00601EFA">
        <w:rPr>
          <w:rFonts w:ascii="Verdana" w:hAnsi="Verdana"/>
          <w:color w:val="333333"/>
          <w:sz w:val="22"/>
          <w:szCs w:val="22"/>
          <w:lang w:val="en-US"/>
        </w:rPr>
        <w:t xml:space="preserve">. The child can make and hold connections with their implicit knowing, self-governing, with what can be sensed in the body and with their Felt Sense of life experiences.  Sometimes this is implicit, just waiting for the right moment of attention and sometimes it needs a bit more exploration. The aspect of the reflection ~ the mirroring and pausing ~ is for me essential and is my own basic attitude. It is a </w:t>
      </w:r>
      <w:r w:rsidR="00567BEC" w:rsidRPr="00601EFA">
        <w:rPr>
          <w:rFonts w:ascii="Verdana" w:hAnsi="Verdana"/>
          <w:color w:val="333333"/>
          <w:sz w:val="22"/>
          <w:szCs w:val="22"/>
          <w:lang w:val="en-US"/>
        </w:rPr>
        <w:t>never-ending</w:t>
      </w:r>
      <w:r w:rsidRPr="00601EFA">
        <w:rPr>
          <w:rFonts w:ascii="Verdana" w:hAnsi="Verdana"/>
          <w:color w:val="333333"/>
          <w:sz w:val="22"/>
          <w:szCs w:val="22"/>
          <w:lang w:val="en-US"/>
        </w:rPr>
        <w:t xml:space="preserve"> process of development where the guide stays in close connection with her/himself through their Felt Sense.</w:t>
      </w:r>
    </w:p>
    <w:p w14:paraId="5B0D185A"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In essence, as a guide I am mostly with my own Felt Sensing, checking how and when to respond and when</w:t>
      </w:r>
      <w:r w:rsidRPr="00601EFA">
        <w:rPr>
          <w:rStyle w:val="apple-converted-space"/>
          <w:rFonts w:ascii="Verdana" w:hAnsi="Verdana"/>
          <w:color w:val="333333"/>
          <w:sz w:val="22"/>
          <w:szCs w:val="22"/>
          <w:lang w:val="en-US"/>
        </w:rPr>
        <w:t> </w:t>
      </w:r>
      <w:r w:rsidRPr="00601EFA">
        <w:rPr>
          <w:rStyle w:val="Nadruk"/>
          <w:rFonts w:ascii="Verdana" w:hAnsi="Verdana"/>
          <w:color w:val="333333"/>
          <w:sz w:val="22"/>
          <w:szCs w:val="22"/>
          <w:lang w:val="en-US"/>
        </w:rPr>
        <w:t>not</w:t>
      </w:r>
      <w:r w:rsidRPr="00601EFA">
        <w:rPr>
          <w:rStyle w:val="apple-converted-space"/>
          <w:rFonts w:ascii="Verdana" w:hAnsi="Verdana"/>
          <w:color w:val="333333"/>
          <w:sz w:val="22"/>
          <w:szCs w:val="22"/>
          <w:lang w:val="en-US"/>
        </w:rPr>
        <w:t> </w:t>
      </w:r>
      <w:r w:rsidRPr="00601EFA">
        <w:rPr>
          <w:rFonts w:ascii="Verdana" w:hAnsi="Verdana"/>
          <w:color w:val="333333"/>
          <w:sz w:val="22"/>
          <w:szCs w:val="22"/>
          <w:lang w:val="en-US"/>
        </w:rPr>
        <w:t>to intervene. I am careful with process questions, listening to what may be behind words, attitudes, and behavior, as a way of quietly intensifying and deepening my empathic capability. I must stay with the ‘tension-field’ between structuring and following, always returning freshly to ask inside: "In this moment . . . am I contributing to the developmental process of the child’s personality ?" and/or "Am I where the child is…am I connected with the child?"</w:t>
      </w:r>
    </w:p>
    <w:p w14:paraId="206C20E5"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As a guide, I am asking myself again and again: "Is my saying or doing against…to …for…about…the child?" This attitude helps us to be</w:t>
      </w:r>
      <w:r w:rsidRPr="00601EFA">
        <w:rPr>
          <w:rStyle w:val="apple-converted-space"/>
          <w:rFonts w:ascii="Verdana" w:hAnsi="Verdana"/>
          <w:color w:val="333333"/>
          <w:sz w:val="22"/>
          <w:szCs w:val="22"/>
          <w:lang w:val="en-US"/>
        </w:rPr>
        <w:t> </w:t>
      </w:r>
      <w:r w:rsidRPr="00601EFA">
        <w:rPr>
          <w:rStyle w:val="Zwaar"/>
          <w:rFonts w:ascii="Verdana" w:hAnsi="Verdana"/>
          <w:color w:val="333333"/>
          <w:sz w:val="22"/>
          <w:szCs w:val="22"/>
          <w:lang w:val="en-US"/>
        </w:rPr>
        <w:t>near</w:t>
      </w:r>
      <w:r w:rsidRPr="00601EFA">
        <w:rPr>
          <w:rStyle w:val="apple-converted-space"/>
          <w:rFonts w:ascii="Verdana" w:hAnsi="Verdana"/>
          <w:color w:val="333333"/>
          <w:sz w:val="22"/>
          <w:szCs w:val="22"/>
          <w:lang w:val="en-US"/>
        </w:rPr>
        <w:t> </w:t>
      </w:r>
      <w:r w:rsidRPr="00601EFA">
        <w:rPr>
          <w:rFonts w:ascii="Verdana" w:hAnsi="Verdana"/>
          <w:color w:val="333333"/>
          <w:sz w:val="22"/>
          <w:szCs w:val="22"/>
          <w:lang w:val="en-US"/>
        </w:rPr>
        <w:t>and be</w:t>
      </w:r>
      <w:r w:rsidRPr="00601EFA">
        <w:rPr>
          <w:rStyle w:val="apple-converted-space"/>
          <w:rFonts w:ascii="Verdana" w:hAnsi="Verdana"/>
          <w:color w:val="333333"/>
          <w:sz w:val="22"/>
          <w:szCs w:val="22"/>
          <w:lang w:val="en-US"/>
        </w:rPr>
        <w:t> </w:t>
      </w:r>
      <w:r w:rsidRPr="00601EFA">
        <w:rPr>
          <w:rStyle w:val="Zwaar"/>
          <w:rFonts w:ascii="Verdana" w:hAnsi="Verdana"/>
          <w:color w:val="333333"/>
          <w:sz w:val="22"/>
          <w:szCs w:val="22"/>
          <w:lang w:val="en-US"/>
        </w:rPr>
        <w:t>with</w:t>
      </w:r>
      <w:r w:rsidRPr="00601EFA">
        <w:rPr>
          <w:rStyle w:val="apple-converted-space"/>
          <w:rFonts w:ascii="Verdana" w:hAnsi="Verdana"/>
          <w:color w:val="333333"/>
          <w:sz w:val="22"/>
          <w:szCs w:val="22"/>
          <w:lang w:val="en-US"/>
        </w:rPr>
        <w:t> </w:t>
      </w:r>
      <w:r w:rsidRPr="00601EFA">
        <w:rPr>
          <w:rFonts w:ascii="Verdana" w:hAnsi="Verdana"/>
          <w:color w:val="333333"/>
          <w:sz w:val="22"/>
          <w:szCs w:val="22"/>
          <w:lang w:val="en-US"/>
        </w:rPr>
        <w:t>a child, in other words: "Is this from ‘the outside to the inside’ of the child, or is this from ‘the inside to the outside’?" Trusting and being connected with the implicit wisdom of the child before me ~ allows me to guide them.</w:t>
      </w:r>
    </w:p>
    <w:p w14:paraId="6F36BE24"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I would like to describe the multiple aspects of mirroring. It builds connection, deepening trust, courage and safety in the child as they carry their inner process forward. The mirroring/ reflecting allows for new and surprising possibilities, as the child takes in the saying and telling, something special and new arises expressed through their body. The specific mirroring/reflecting of the guide makes space for sensing behind words and behavior, perhaps for a subtle emotional quality, for a new symbolization that comes without meaning yet to what is symbolized. Mirroring can lead to felt shifts, to a visual change or a discovery when something new comes and is greeted without judgment.</w:t>
      </w:r>
    </w:p>
    <w:p w14:paraId="222959D3"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 xml:space="preserve">Regardless of the age of the child, when a parent, teacher, or therapist has the basic attitude, making space for children’s felt sensing is simple and direct. Children will learn to trust their deep inner sense of rightness, to trust their bodily feeling with its truth and meaning in itself. They will come to involve their bodily felt sensing in their life by listening to it, to know that this feeling implicitly carries a meaning, a story that can help them relate to and deal with their problems. Rather than deny their problems, sorrows, and troubles, or drown in them, they can allow themselves to feel the difficult, sorrowful, scary or angry feelings. They can clear space inside by putting problems outside themselves, through drawing, painting or sculpting the problem or their bodily felt sense of </w:t>
      </w:r>
      <w:proofErr w:type="spellStart"/>
      <w:r w:rsidRPr="00601EFA">
        <w:rPr>
          <w:rFonts w:ascii="Verdana" w:hAnsi="Verdana"/>
          <w:color w:val="333333"/>
          <w:sz w:val="22"/>
          <w:szCs w:val="22"/>
          <w:lang w:val="en-US"/>
        </w:rPr>
        <w:t>it.The</w:t>
      </w:r>
      <w:proofErr w:type="spellEnd"/>
      <w:r w:rsidRPr="00601EFA">
        <w:rPr>
          <w:rFonts w:ascii="Verdana" w:hAnsi="Verdana"/>
          <w:color w:val="333333"/>
          <w:sz w:val="22"/>
          <w:szCs w:val="22"/>
          <w:lang w:val="en-US"/>
        </w:rPr>
        <w:t xml:space="preserve"> child itself is then the center of understanding of their feelings ~ in the situation they experience ~ and can learn to better concentrate, listen to other children in an empathic way, and also resolve conflicts.</w:t>
      </w:r>
    </w:p>
    <w:p w14:paraId="2767B91D"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Style w:val="Zwaar"/>
          <w:rFonts w:ascii="Verdana" w:hAnsi="Verdana"/>
          <w:color w:val="333333"/>
          <w:sz w:val="22"/>
          <w:szCs w:val="22"/>
          <w:lang w:val="en-US"/>
        </w:rPr>
        <w:t>The benefits of Focusing for a child’s development:</w:t>
      </w:r>
    </w:p>
    <w:p w14:paraId="51354F9F" w14:textId="77777777" w:rsidR="0045561D" w:rsidRPr="00601EFA" w:rsidRDefault="0045561D" w:rsidP="0045561D">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Children have a better sense of who they are and manage to communicate better with other children and adults about their feelings, choices and underlying needs. They are better able to protect themselves against the influences of the outside world and also develop a kind of  inner</w:t>
      </w:r>
      <w:r w:rsidRPr="00601EFA">
        <w:rPr>
          <w:rStyle w:val="apple-converted-space"/>
          <w:rFonts w:ascii="Verdana" w:hAnsi="Verdana"/>
          <w:color w:val="333333"/>
          <w:sz w:val="22"/>
          <w:szCs w:val="22"/>
          <w:lang w:val="en-US"/>
        </w:rPr>
        <w:t> </w:t>
      </w:r>
      <w:r w:rsidRPr="00601EFA">
        <w:rPr>
          <w:rStyle w:val="Zwaar"/>
          <w:rFonts w:ascii="Verdana" w:hAnsi="Verdana"/>
          <w:i/>
          <w:iCs/>
          <w:color w:val="333333"/>
          <w:sz w:val="22"/>
          <w:szCs w:val="22"/>
          <w:lang w:val="en-US"/>
        </w:rPr>
        <w:t>radar</w:t>
      </w:r>
      <w:r w:rsidRPr="00601EFA">
        <w:rPr>
          <w:rStyle w:val="apple-converted-space"/>
          <w:rFonts w:ascii="Verdana" w:hAnsi="Verdana"/>
          <w:color w:val="333333"/>
          <w:sz w:val="22"/>
          <w:szCs w:val="22"/>
          <w:lang w:val="en-US"/>
        </w:rPr>
        <w:t> </w:t>
      </w:r>
      <w:r w:rsidRPr="00601EFA">
        <w:rPr>
          <w:rFonts w:ascii="Verdana" w:hAnsi="Verdana"/>
          <w:color w:val="333333"/>
          <w:sz w:val="22"/>
          <w:szCs w:val="22"/>
          <w:lang w:val="en-US"/>
        </w:rPr>
        <w:t>for what is right/good/supported or wrong/bad/ for their own development.  They are calmer and more able to stay in contact with their boundaries. And they create, new possibilities and choices. They are able to express their feelings, not only in words, but also in many other ways. They can develop greater inner safety and a strengthened identity, giving them a grounded presence in many different situations.</w:t>
      </w:r>
    </w:p>
    <w:p w14:paraId="053C688C" w14:textId="77777777" w:rsidR="00601EFA" w:rsidRDefault="00601EFA" w:rsidP="0045561D">
      <w:pPr>
        <w:pStyle w:val="Normaalweb"/>
        <w:shd w:val="clear" w:color="auto" w:fill="FAFAFA"/>
        <w:spacing w:line="300" w:lineRule="atLeast"/>
        <w:rPr>
          <w:rStyle w:val="Zwaar"/>
          <w:rFonts w:ascii="Verdana" w:hAnsi="Verdana"/>
          <w:color w:val="333333"/>
          <w:sz w:val="22"/>
          <w:szCs w:val="22"/>
          <w:lang w:val="en-US"/>
        </w:rPr>
      </w:pPr>
    </w:p>
    <w:p w14:paraId="798377E8" w14:textId="77777777" w:rsidR="00601EFA" w:rsidRDefault="00601EFA" w:rsidP="0045561D">
      <w:pPr>
        <w:pStyle w:val="Normaalweb"/>
        <w:shd w:val="clear" w:color="auto" w:fill="FAFAFA"/>
        <w:spacing w:line="300" w:lineRule="atLeast"/>
        <w:rPr>
          <w:rStyle w:val="Zwaar"/>
          <w:rFonts w:ascii="Verdana" w:hAnsi="Verdana"/>
          <w:color w:val="333333"/>
          <w:sz w:val="22"/>
          <w:szCs w:val="22"/>
          <w:lang w:val="en-US"/>
        </w:rPr>
      </w:pPr>
    </w:p>
    <w:p w14:paraId="439BF033" w14:textId="77777777" w:rsidR="00601EFA" w:rsidRDefault="00601EFA" w:rsidP="0045561D">
      <w:pPr>
        <w:pStyle w:val="Normaalweb"/>
        <w:shd w:val="clear" w:color="auto" w:fill="FAFAFA"/>
        <w:spacing w:line="300" w:lineRule="atLeast"/>
        <w:rPr>
          <w:rStyle w:val="Zwaar"/>
          <w:rFonts w:ascii="Verdana" w:hAnsi="Verdana"/>
          <w:color w:val="333333"/>
          <w:sz w:val="22"/>
          <w:szCs w:val="22"/>
          <w:lang w:val="en-US"/>
        </w:rPr>
      </w:pPr>
    </w:p>
    <w:p w14:paraId="505AA42D" w14:textId="13465764" w:rsidR="00601EFA" w:rsidRPr="00601EFA" w:rsidRDefault="0045561D" w:rsidP="00601EFA">
      <w:pPr>
        <w:pStyle w:val="Normaalweb"/>
        <w:shd w:val="clear" w:color="auto" w:fill="FAFAFA"/>
        <w:spacing w:line="300" w:lineRule="atLeast"/>
        <w:rPr>
          <w:rFonts w:ascii="Verdana" w:hAnsi="Verdana"/>
          <w:bCs/>
          <w:sz w:val="22"/>
          <w:szCs w:val="22"/>
          <w:lang w:val="en-GB"/>
        </w:rPr>
      </w:pPr>
      <w:r w:rsidRPr="00601EFA">
        <w:rPr>
          <w:rStyle w:val="Zwaar"/>
          <w:rFonts w:ascii="Verdana" w:hAnsi="Verdana"/>
          <w:color w:val="333333"/>
          <w:sz w:val="22"/>
          <w:szCs w:val="22"/>
          <w:lang w:val="en-US"/>
        </w:rPr>
        <w:t>About</w:t>
      </w:r>
      <w:r w:rsidR="00601EFA">
        <w:rPr>
          <w:rFonts w:ascii="Verdana" w:hAnsi="Verdana" w:cs="Lucida Sans Unicode"/>
          <w:noProof/>
          <w:color w:val="000000"/>
          <w:sz w:val="22"/>
          <w:szCs w:val="22"/>
        </w:rPr>
        <w:drawing>
          <wp:anchor distT="95250" distB="95250" distL="95250" distR="95250" simplePos="0" relativeHeight="251657728" behindDoc="0" locked="0" layoutInCell="1" allowOverlap="0" wp14:anchorId="040CA60A" wp14:editId="744A7890">
            <wp:simplePos x="0" y="0"/>
            <wp:positionH relativeFrom="column">
              <wp:align>left</wp:align>
            </wp:positionH>
            <wp:positionV relativeFrom="line">
              <wp:posOffset>0</wp:posOffset>
            </wp:positionV>
            <wp:extent cx="1428750" cy="1295400"/>
            <wp:effectExtent l="19050" t="0" r="0" b="0"/>
            <wp:wrapSquare wrapText="bothSides"/>
            <wp:docPr id="2" name="Afbeelding 2" descr="Rene Veug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e Veugelers"/>
                    <pic:cNvPicPr>
                      <a:picLocks noChangeAspect="1" noChangeArrowheads="1"/>
                    </pic:cNvPicPr>
                  </pic:nvPicPr>
                  <pic:blipFill>
                    <a:blip r:embed="rId5" cstate="print"/>
                    <a:srcRect/>
                    <a:stretch>
                      <a:fillRect/>
                    </a:stretch>
                  </pic:blipFill>
                  <pic:spPr bwMode="auto">
                    <a:xfrm>
                      <a:off x="0" y="0"/>
                      <a:ext cx="1428750" cy="1295400"/>
                    </a:xfrm>
                    <a:prstGeom prst="rect">
                      <a:avLst/>
                    </a:prstGeom>
                    <a:noFill/>
                    <a:ln w="9525">
                      <a:noFill/>
                      <a:miter lim="800000"/>
                      <a:headEnd/>
                      <a:tailEnd/>
                    </a:ln>
                  </pic:spPr>
                </pic:pic>
              </a:graphicData>
            </a:graphic>
          </wp:anchor>
        </w:drawing>
      </w:r>
      <w:r w:rsidR="00601EFA" w:rsidRPr="00601EFA">
        <w:rPr>
          <w:rStyle w:val="Zwaar"/>
          <w:rFonts w:ascii="Verdana" w:hAnsi="Verdana"/>
          <w:color w:val="333333"/>
          <w:sz w:val="22"/>
          <w:szCs w:val="22"/>
          <w:lang w:val="en-US"/>
        </w:rPr>
        <w:t xml:space="preserve"> </w:t>
      </w:r>
      <w:r w:rsidR="00601EFA" w:rsidRPr="00601EFA">
        <w:rPr>
          <w:rFonts w:ascii="Verdana" w:hAnsi="Verdana"/>
          <w:b/>
          <w:bCs/>
          <w:sz w:val="22"/>
          <w:szCs w:val="22"/>
          <w:lang w:val="en-GB"/>
        </w:rPr>
        <w:t>René Veugelers:</w:t>
      </w:r>
      <w:r w:rsidR="00601EFA" w:rsidRPr="00601EFA">
        <w:rPr>
          <w:rFonts w:ascii="Verdana" w:hAnsi="Verdana"/>
          <w:bCs/>
          <w:sz w:val="22"/>
          <w:szCs w:val="22"/>
          <w:lang w:val="en-GB"/>
        </w:rPr>
        <w:t xml:space="preserve"> As a Coordinator specialising in Children’s Focusing, with an emphasis on the non-verbal world, René teaches parents, therapists, teachers and others how to be with children in a Focusing way, how to (re)connect to their own inner child experiences and how to integrate creativity and flexibility into their life and work. His work and experiences as a psychiatric nurse and as an art therapist with children, of any age, embraces an expanded richness of creative elements and support a natural unfolding of creative process. René lives and works in the Netherlands, teaching Children Focusing for more </w:t>
      </w:r>
      <w:proofErr w:type="spellStart"/>
      <w:r w:rsidR="00601EFA" w:rsidRPr="00601EFA">
        <w:rPr>
          <w:rFonts w:ascii="Verdana" w:hAnsi="Verdana"/>
          <w:bCs/>
          <w:sz w:val="22"/>
          <w:szCs w:val="22"/>
          <w:lang w:val="en-GB"/>
        </w:rPr>
        <w:t>then</w:t>
      </w:r>
      <w:proofErr w:type="spellEnd"/>
      <w:r w:rsidR="00601EFA" w:rsidRPr="00601EFA">
        <w:rPr>
          <w:rFonts w:ascii="Verdana" w:hAnsi="Verdana"/>
          <w:bCs/>
          <w:sz w:val="22"/>
          <w:szCs w:val="22"/>
          <w:lang w:val="en-GB"/>
        </w:rPr>
        <w:t xml:space="preserve"> 1</w:t>
      </w:r>
      <w:r w:rsidR="00C4386A">
        <w:rPr>
          <w:rFonts w:ascii="Verdana" w:hAnsi="Verdana"/>
          <w:bCs/>
          <w:sz w:val="22"/>
          <w:szCs w:val="22"/>
          <w:lang w:val="en-GB"/>
        </w:rPr>
        <w:t>5</w:t>
      </w:r>
      <w:r w:rsidR="00601EFA" w:rsidRPr="00601EFA">
        <w:rPr>
          <w:rFonts w:ascii="Verdana" w:hAnsi="Verdana"/>
          <w:bCs/>
          <w:sz w:val="22"/>
          <w:szCs w:val="22"/>
          <w:lang w:val="en-GB"/>
        </w:rPr>
        <w:t xml:space="preserve"> years and promoting these practical skills also to daycares centre and hospices. Specializing in working with children with ADHD, ADD, trauma and attachment disorder. He teaches internationally: Israel, Russia, Germany, England, NY, Seattle, Gaza, Ireland and France. He is an inspiring teacher who brings considerable experience, subtlety and joy to every person attending his workshops or training. </w:t>
      </w:r>
      <w:hyperlink r:id="rId6" w:history="1">
        <w:r w:rsidR="00601EFA" w:rsidRPr="00601EFA">
          <w:rPr>
            <w:rStyle w:val="Hyperlink"/>
            <w:rFonts w:ascii="Verdana" w:hAnsi="Verdana"/>
            <w:bCs/>
            <w:sz w:val="22"/>
            <w:szCs w:val="22"/>
            <w:lang w:val="en-GB"/>
          </w:rPr>
          <w:t>www.ftcz.nl</w:t>
        </w:r>
      </w:hyperlink>
    </w:p>
    <w:p w14:paraId="387C998D" w14:textId="040C98E6" w:rsidR="006208C9" w:rsidRPr="00BC0138" w:rsidRDefault="0045561D" w:rsidP="00BC0138">
      <w:pPr>
        <w:pStyle w:val="Normaalweb"/>
        <w:shd w:val="clear" w:color="auto" w:fill="FAFAFA"/>
        <w:spacing w:line="300" w:lineRule="atLeast"/>
        <w:rPr>
          <w:rFonts w:ascii="Verdana" w:hAnsi="Verdana"/>
          <w:color w:val="333333"/>
          <w:sz w:val="22"/>
          <w:szCs w:val="22"/>
          <w:lang w:val="en-US"/>
        </w:rPr>
      </w:pPr>
      <w:r w:rsidRPr="00601EFA">
        <w:rPr>
          <w:rFonts w:ascii="Verdana" w:hAnsi="Verdana"/>
          <w:color w:val="333333"/>
          <w:sz w:val="22"/>
          <w:szCs w:val="22"/>
          <w:lang w:val="en-US"/>
        </w:rPr>
        <w:t>If you want to know more about Children Focusing, please visit the special Children’s Corner web page of the Focusing Institute home page.</w:t>
      </w:r>
      <w:r w:rsidRPr="00601EFA">
        <w:rPr>
          <w:rStyle w:val="apple-converted-space"/>
          <w:rFonts w:ascii="Verdana" w:hAnsi="Verdana"/>
          <w:color w:val="333333"/>
          <w:sz w:val="22"/>
          <w:szCs w:val="22"/>
          <w:lang w:val="en-US"/>
        </w:rPr>
        <w:t> </w:t>
      </w:r>
      <w:r w:rsidR="00BC0138" w:rsidRPr="00BC0138">
        <w:rPr>
          <w:rFonts w:ascii="Verdana" w:hAnsi="Verdana"/>
          <w:color w:val="333333"/>
          <w:sz w:val="22"/>
          <w:szCs w:val="22"/>
          <w:lang w:val="en-US"/>
        </w:rPr>
        <w:t xml:space="preserve"> </w:t>
      </w:r>
      <w:hyperlink r:id="rId7" w:history="1">
        <w:r w:rsidR="00BC0138" w:rsidRPr="00BC0138">
          <w:rPr>
            <w:rStyle w:val="Hyperlink"/>
            <w:rFonts w:ascii="Verdana" w:hAnsi="Verdana"/>
            <w:sz w:val="22"/>
            <w:szCs w:val="22"/>
          </w:rPr>
          <w:t>https://focusing.org/felt-sense/children-and-focusing</w:t>
        </w:r>
      </w:hyperlink>
    </w:p>
    <w:p w14:paraId="1F1B77DD" w14:textId="77777777" w:rsidR="005E2072" w:rsidRDefault="005E2072" w:rsidP="005E2072">
      <w:pPr>
        <w:jc w:val="center"/>
        <w:rPr>
          <w:b/>
          <w:color w:val="C00000"/>
          <w:sz w:val="32"/>
          <w:szCs w:val="32"/>
          <w:lang w:val="en-GB"/>
        </w:rPr>
      </w:pPr>
      <w:r>
        <w:rPr>
          <w:b/>
          <w:color w:val="C00000"/>
          <w:sz w:val="32"/>
          <w:szCs w:val="32"/>
          <w:lang w:val="en-GB"/>
        </w:rPr>
        <w:t>International Children Focusing training!</w:t>
      </w:r>
    </w:p>
    <w:p w14:paraId="7BD21141" w14:textId="5FC053B7" w:rsidR="00D85AF3" w:rsidRDefault="00601EFA" w:rsidP="005E2072">
      <w:pPr>
        <w:jc w:val="center"/>
        <w:rPr>
          <w:b/>
          <w:color w:val="C00000"/>
          <w:sz w:val="28"/>
          <w:szCs w:val="28"/>
          <w:lang w:val="en-GB"/>
        </w:rPr>
      </w:pPr>
      <w:r w:rsidRPr="005E2072">
        <w:rPr>
          <w:b/>
          <w:color w:val="C00000"/>
          <w:sz w:val="28"/>
          <w:szCs w:val="28"/>
          <w:lang w:val="en-GB"/>
        </w:rPr>
        <w:t>“Being Seriously Playful</w:t>
      </w:r>
      <w:r w:rsidR="00BC0138" w:rsidRPr="005E2072">
        <w:rPr>
          <w:b/>
          <w:color w:val="C00000"/>
          <w:sz w:val="28"/>
          <w:szCs w:val="28"/>
          <w:lang w:val="en-GB"/>
        </w:rPr>
        <w:t>”, A</w:t>
      </w:r>
      <w:r w:rsidRPr="005E2072">
        <w:rPr>
          <w:b/>
          <w:color w:val="C00000"/>
          <w:sz w:val="28"/>
          <w:szCs w:val="28"/>
          <w:lang w:val="en-GB"/>
        </w:rPr>
        <w:t xml:space="preserve"> unique possibility to experience </w:t>
      </w:r>
    </w:p>
    <w:p w14:paraId="44ECDEC1" w14:textId="4DD859F3" w:rsidR="00601EFA" w:rsidRPr="005E2072" w:rsidRDefault="00601EFA" w:rsidP="005E2072">
      <w:pPr>
        <w:jc w:val="center"/>
        <w:rPr>
          <w:b/>
          <w:color w:val="C00000"/>
          <w:sz w:val="28"/>
          <w:szCs w:val="28"/>
          <w:lang w:val="en-GB"/>
        </w:rPr>
      </w:pPr>
      <w:r w:rsidRPr="005E2072">
        <w:rPr>
          <w:b/>
          <w:color w:val="C00000"/>
          <w:sz w:val="28"/>
          <w:szCs w:val="28"/>
          <w:lang w:val="en-GB"/>
        </w:rPr>
        <w:t xml:space="preserve">‘Dynamic Focusing’ in the Netherlands in </w:t>
      </w:r>
      <w:r w:rsidR="00B06197" w:rsidRPr="005E2072">
        <w:rPr>
          <w:b/>
          <w:color w:val="C00000"/>
          <w:sz w:val="28"/>
          <w:szCs w:val="28"/>
          <w:lang w:val="en-GB"/>
        </w:rPr>
        <w:t>July</w:t>
      </w:r>
      <w:r w:rsidR="005E2072" w:rsidRPr="005E2072">
        <w:rPr>
          <w:b/>
          <w:color w:val="C00000"/>
          <w:sz w:val="28"/>
          <w:szCs w:val="28"/>
          <w:lang w:val="en-GB"/>
        </w:rPr>
        <w:t xml:space="preserve"> 20</w:t>
      </w:r>
      <w:r w:rsidR="00C4386A">
        <w:rPr>
          <w:b/>
          <w:color w:val="C00000"/>
          <w:sz w:val="28"/>
          <w:szCs w:val="28"/>
          <w:lang w:val="en-GB"/>
        </w:rPr>
        <w:t>2</w:t>
      </w:r>
      <w:r w:rsidR="00A3277A">
        <w:rPr>
          <w:b/>
          <w:color w:val="C00000"/>
          <w:sz w:val="28"/>
          <w:szCs w:val="28"/>
          <w:lang w:val="en-GB"/>
        </w:rPr>
        <w:t>4</w:t>
      </w:r>
      <w:r w:rsidRPr="005E2072">
        <w:rPr>
          <w:b/>
          <w:color w:val="C00000"/>
          <w:sz w:val="28"/>
          <w:szCs w:val="28"/>
          <w:lang w:val="en-GB"/>
        </w:rPr>
        <w:t>!</w:t>
      </w:r>
    </w:p>
    <w:p w14:paraId="4E2A5A92" w14:textId="77777777" w:rsidR="00601EFA" w:rsidRDefault="00601EFA" w:rsidP="00601EFA">
      <w:pPr>
        <w:rPr>
          <w:sz w:val="28"/>
          <w:szCs w:val="28"/>
          <w:lang w:val="en-GB"/>
        </w:rPr>
      </w:pPr>
    </w:p>
    <w:p w14:paraId="49E15F51" w14:textId="26E7FC83" w:rsidR="00601EFA" w:rsidRPr="00601EFA" w:rsidRDefault="00601EFA" w:rsidP="00601EFA">
      <w:pPr>
        <w:rPr>
          <w:rFonts w:ascii="Verdana" w:hAnsi="Verdana"/>
          <w:sz w:val="22"/>
          <w:szCs w:val="22"/>
          <w:lang w:val="en-GB"/>
        </w:rPr>
      </w:pPr>
      <w:r w:rsidRPr="00601EFA">
        <w:rPr>
          <w:rFonts w:ascii="Verdana" w:hAnsi="Verdana"/>
          <w:sz w:val="22"/>
          <w:szCs w:val="22"/>
          <w:lang w:val="en-GB"/>
        </w:rPr>
        <w:t xml:space="preserve">An international intensive </w:t>
      </w:r>
      <w:r w:rsidR="005E2072">
        <w:rPr>
          <w:rFonts w:ascii="Verdana" w:hAnsi="Verdana"/>
          <w:sz w:val="22"/>
          <w:szCs w:val="22"/>
          <w:lang w:val="en-GB"/>
        </w:rPr>
        <w:t>5</w:t>
      </w:r>
      <w:r w:rsidRPr="00601EFA">
        <w:rPr>
          <w:rFonts w:ascii="Verdana" w:hAnsi="Verdana"/>
          <w:sz w:val="22"/>
          <w:szCs w:val="22"/>
          <w:lang w:val="en-GB"/>
        </w:rPr>
        <w:t xml:space="preserve"> day Focusing training</w:t>
      </w:r>
      <w:r w:rsidR="00BC0138" w:rsidRPr="00BC0138">
        <w:rPr>
          <w:rFonts w:ascii="Verdana" w:hAnsi="Verdana"/>
          <w:b/>
          <w:bCs/>
          <w:sz w:val="22"/>
          <w:szCs w:val="22"/>
        </w:rPr>
        <w:t xml:space="preserve"> </w:t>
      </w:r>
      <w:r w:rsidR="00BC0138" w:rsidRPr="00BC0138">
        <w:rPr>
          <w:rFonts w:ascii="Verdana" w:hAnsi="Verdana"/>
          <w:sz w:val="22"/>
          <w:szCs w:val="22"/>
        </w:rPr>
        <w:t xml:space="preserve">in </w:t>
      </w:r>
      <w:proofErr w:type="spellStart"/>
      <w:r w:rsidR="00BC0138" w:rsidRPr="00BC0138">
        <w:rPr>
          <w:rFonts w:ascii="Verdana" w:hAnsi="Verdana"/>
          <w:sz w:val="22"/>
          <w:szCs w:val="22"/>
        </w:rPr>
        <w:t>experiential</w:t>
      </w:r>
      <w:proofErr w:type="spellEnd"/>
      <w:r w:rsidR="00BC0138" w:rsidRPr="00BC0138">
        <w:rPr>
          <w:rFonts w:ascii="Verdana" w:hAnsi="Verdana"/>
          <w:sz w:val="22"/>
          <w:szCs w:val="22"/>
        </w:rPr>
        <w:t xml:space="preserve"> </w:t>
      </w:r>
      <w:proofErr w:type="spellStart"/>
      <w:r w:rsidR="00BC0138" w:rsidRPr="00BC0138">
        <w:rPr>
          <w:rFonts w:ascii="Verdana" w:hAnsi="Verdana"/>
          <w:sz w:val="22"/>
          <w:szCs w:val="22"/>
        </w:rPr>
        <w:t>Listening</w:t>
      </w:r>
      <w:proofErr w:type="spellEnd"/>
      <w:r w:rsidR="00BC0138" w:rsidRPr="00BC0138">
        <w:rPr>
          <w:rFonts w:ascii="Verdana" w:hAnsi="Verdana"/>
          <w:sz w:val="22"/>
          <w:szCs w:val="22"/>
        </w:rPr>
        <w:t xml:space="preserve"> </w:t>
      </w:r>
      <w:proofErr w:type="spellStart"/>
      <w:r w:rsidR="00BC0138" w:rsidRPr="00BC0138">
        <w:rPr>
          <w:rFonts w:ascii="Verdana" w:hAnsi="Verdana"/>
          <w:sz w:val="22"/>
          <w:szCs w:val="22"/>
        </w:rPr>
        <w:t>and</w:t>
      </w:r>
      <w:proofErr w:type="spellEnd"/>
      <w:r w:rsidR="00BC0138" w:rsidRPr="00BC0138">
        <w:rPr>
          <w:rFonts w:ascii="Verdana" w:hAnsi="Verdana"/>
          <w:sz w:val="22"/>
          <w:szCs w:val="22"/>
        </w:rPr>
        <w:t xml:space="preserve"> </w:t>
      </w:r>
      <w:proofErr w:type="spellStart"/>
      <w:r w:rsidR="00BC0138" w:rsidRPr="00BC0138">
        <w:rPr>
          <w:rFonts w:ascii="Verdana" w:hAnsi="Verdana"/>
          <w:sz w:val="22"/>
          <w:szCs w:val="22"/>
        </w:rPr>
        <w:t>Children</w:t>
      </w:r>
      <w:proofErr w:type="spellEnd"/>
      <w:r w:rsidR="00BC0138" w:rsidRPr="00BC0138">
        <w:rPr>
          <w:rFonts w:ascii="Verdana" w:hAnsi="Verdana"/>
          <w:sz w:val="22"/>
          <w:szCs w:val="22"/>
        </w:rPr>
        <w:t xml:space="preserve"> Focusing</w:t>
      </w:r>
      <w:r w:rsidRPr="00601EFA">
        <w:rPr>
          <w:rFonts w:ascii="Verdana" w:hAnsi="Verdana"/>
          <w:sz w:val="22"/>
          <w:szCs w:val="22"/>
          <w:lang w:val="en-GB"/>
        </w:rPr>
        <w:t xml:space="preserve">! Invite yourself to explore your flexibility, your vitality, your creativity, your inner child experience and your presence in a Seriously Playful way; with and without words. </w:t>
      </w:r>
    </w:p>
    <w:p w14:paraId="18BFAC22" w14:textId="77777777" w:rsidR="00BC0138" w:rsidRDefault="00BC0138" w:rsidP="00601EFA">
      <w:pPr>
        <w:rPr>
          <w:rFonts w:ascii="Verdana" w:hAnsi="Verdana"/>
          <w:sz w:val="22"/>
          <w:szCs w:val="22"/>
          <w:lang w:val="en-GB"/>
        </w:rPr>
      </w:pPr>
    </w:p>
    <w:p w14:paraId="7F284203" w14:textId="132438EE" w:rsidR="00BC0138" w:rsidRDefault="00601EFA" w:rsidP="00601EFA">
      <w:pPr>
        <w:rPr>
          <w:rFonts w:ascii="Verdana" w:hAnsi="Verdana"/>
          <w:sz w:val="22"/>
          <w:szCs w:val="22"/>
          <w:lang w:val="en-GB"/>
        </w:rPr>
      </w:pPr>
      <w:r w:rsidRPr="00601EFA">
        <w:rPr>
          <w:rFonts w:ascii="Verdana" w:hAnsi="Verdana"/>
          <w:sz w:val="22"/>
          <w:szCs w:val="22"/>
          <w:lang w:val="en-GB"/>
        </w:rPr>
        <w:t xml:space="preserve">It will be </w:t>
      </w:r>
      <w:r w:rsidR="00C64B2A">
        <w:rPr>
          <w:rFonts w:ascii="Verdana" w:hAnsi="Verdana"/>
          <w:sz w:val="22"/>
          <w:szCs w:val="22"/>
          <w:lang w:val="en-GB"/>
        </w:rPr>
        <w:t xml:space="preserve">Module </w:t>
      </w:r>
      <w:r w:rsidR="00A3277A">
        <w:rPr>
          <w:rFonts w:ascii="Verdana" w:hAnsi="Verdana"/>
          <w:sz w:val="22"/>
          <w:szCs w:val="22"/>
          <w:lang w:val="en-GB"/>
        </w:rPr>
        <w:t>A</w:t>
      </w:r>
      <w:r w:rsidR="00C64B2A">
        <w:rPr>
          <w:rFonts w:ascii="Verdana" w:hAnsi="Verdana"/>
          <w:sz w:val="22"/>
          <w:szCs w:val="22"/>
          <w:lang w:val="en-GB"/>
        </w:rPr>
        <w:t xml:space="preserve"> </w:t>
      </w:r>
      <w:r w:rsidRPr="00601EFA">
        <w:rPr>
          <w:rFonts w:ascii="Verdana" w:hAnsi="Verdana"/>
          <w:sz w:val="22"/>
          <w:szCs w:val="22"/>
          <w:lang w:val="en-GB"/>
        </w:rPr>
        <w:t xml:space="preserve">from </w:t>
      </w:r>
      <w:r w:rsidR="00A3277A">
        <w:rPr>
          <w:rFonts w:ascii="Verdana" w:hAnsi="Verdana"/>
          <w:sz w:val="22"/>
          <w:szCs w:val="22"/>
          <w:lang w:val="en-GB"/>
        </w:rPr>
        <w:t>Wednesday t</w:t>
      </w:r>
      <w:r w:rsidRPr="00601EFA">
        <w:rPr>
          <w:rFonts w:ascii="Verdana" w:hAnsi="Verdana"/>
          <w:sz w:val="22"/>
          <w:szCs w:val="22"/>
          <w:lang w:val="en-GB"/>
        </w:rPr>
        <w:t xml:space="preserve">he </w:t>
      </w:r>
      <w:r w:rsidR="00C4386A">
        <w:rPr>
          <w:rFonts w:ascii="Verdana" w:hAnsi="Verdana"/>
          <w:sz w:val="22"/>
          <w:szCs w:val="22"/>
          <w:lang w:val="en-GB"/>
        </w:rPr>
        <w:t>1</w:t>
      </w:r>
      <w:r w:rsidR="00A3277A">
        <w:rPr>
          <w:rFonts w:ascii="Verdana" w:hAnsi="Verdana"/>
          <w:sz w:val="22"/>
          <w:szCs w:val="22"/>
          <w:lang w:val="en-GB"/>
        </w:rPr>
        <w:t>7</w:t>
      </w:r>
      <w:r w:rsidR="00C4386A" w:rsidRPr="00C4386A">
        <w:rPr>
          <w:rFonts w:ascii="Verdana" w:hAnsi="Verdana"/>
          <w:sz w:val="22"/>
          <w:szCs w:val="22"/>
          <w:vertAlign w:val="superscript"/>
          <w:lang w:val="en-GB"/>
        </w:rPr>
        <w:t>th</w:t>
      </w:r>
      <w:r w:rsidR="00C4386A">
        <w:rPr>
          <w:rFonts w:ascii="Verdana" w:hAnsi="Verdana"/>
          <w:sz w:val="22"/>
          <w:szCs w:val="22"/>
          <w:lang w:val="en-GB"/>
        </w:rPr>
        <w:t xml:space="preserve"> </w:t>
      </w:r>
      <w:r w:rsidRPr="00601EFA">
        <w:rPr>
          <w:rFonts w:ascii="Verdana" w:hAnsi="Verdana"/>
          <w:sz w:val="22"/>
          <w:szCs w:val="22"/>
          <w:lang w:val="en-GB"/>
        </w:rPr>
        <w:t xml:space="preserve">(18pm) till the </w:t>
      </w:r>
      <w:r w:rsidR="00A3277A">
        <w:rPr>
          <w:rFonts w:ascii="Verdana" w:hAnsi="Verdana"/>
          <w:sz w:val="22"/>
          <w:szCs w:val="22"/>
          <w:lang w:val="en-GB"/>
        </w:rPr>
        <w:t>Monday th</w:t>
      </w:r>
      <w:r w:rsidR="002E7B9A">
        <w:rPr>
          <w:rFonts w:ascii="Verdana" w:hAnsi="Verdana"/>
          <w:sz w:val="22"/>
          <w:szCs w:val="22"/>
          <w:lang w:val="en-GB"/>
        </w:rPr>
        <w:t xml:space="preserve">e </w:t>
      </w:r>
      <w:r w:rsidR="00A3277A">
        <w:rPr>
          <w:rFonts w:ascii="Verdana" w:hAnsi="Verdana"/>
          <w:sz w:val="22"/>
          <w:szCs w:val="22"/>
          <w:lang w:val="en-GB"/>
        </w:rPr>
        <w:t>22</w:t>
      </w:r>
      <w:r w:rsidR="00A3277A" w:rsidRPr="00A3277A">
        <w:rPr>
          <w:rFonts w:ascii="Verdana" w:hAnsi="Verdana"/>
          <w:sz w:val="22"/>
          <w:szCs w:val="22"/>
          <w:vertAlign w:val="superscript"/>
          <w:lang w:val="en-GB"/>
        </w:rPr>
        <w:t>nd</w:t>
      </w:r>
      <w:r w:rsidR="00A3277A">
        <w:rPr>
          <w:rFonts w:ascii="Verdana" w:hAnsi="Verdana"/>
          <w:sz w:val="22"/>
          <w:szCs w:val="22"/>
          <w:lang w:val="en-GB"/>
        </w:rPr>
        <w:t xml:space="preserve"> </w:t>
      </w:r>
      <w:r w:rsidR="00BC0138">
        <w:rPr>
          <w:rFonts w:ascii="Verdana" w:hAnsi="Verdana"/>
          <w:sz w:val="22"/>
          <w:szCs w:val="22"/>
          <w:lang w:val="en-GB"/>
        </w:rPr>
        <w:t xml:space="preserve">of </w:t>
      </w:r>
      <w:r w:rsidR="00C4386A">
        <w:rPr>
          <w:rFonts w:ascii="Verdana" w:hAnsi="Verdana"/>
          <w:sz w:val="22"/>
          <w:szCs w:val="22"/>
          <w:lang w:val="en-GB"/>
        </w:rPr>
        <w:t xml:space="preserve">July </w:t>
      </w:r>
      <w:r w:rsidRPr="00601EFA">
        <w:rPr>
          <w:rFonts w:ascii="Verdana" w:hAnsi="Verdana"/>
          <w:sz w:val="22"/>
          <w:szCs w:val="22"/>
          <w:lang w:val="en-GB"/>
        </w:rPr>
        <w:t xml:space="preserve">(13 pm) in Friesland. </w:t>
      </w:r>
      <w:r w:rsidR="00C64B0B">
        <w:rPr>
          <w:rFonts w:ascii="Verdana" w:hAnsi="Verdana"/>
          <w:sz w:val="22"/>
          <w:szCs w:val="22"/>
          <w:lang w:val="en-GB"/>
        </w:rPr>
        <w:t>M</w:t>
      </w:r>
      <w:r w:rsidR="00D85AF3">
        <w:rPr>
          <w:rFonts w:ascii="Verdana" w:hAnsi="Verdana"/>
          <w:sz w:val="22"/>
          <w:szCs w:val="22"/>
          <w:lang w:val="en-GB"/>
        </w:rPr>
        <w:t xml:space="preserve">odule </w:t>
      </w:r>
      <w:r w:rsidR="00A3277A">
        <w:rPr>
          <w:rFonts w:ascii="Verdana" w:hAnsi="Verdana"/>
          <w:sz w:val="22"/>
          <w:szCs w:val="22"/>
          <w:lang w:val="en-GB"/>
        </w:rPr>
        <w:t>B</w:t>
      </w:r>
      <w:r w:rsidR="00D85AF3">
        <w:rPr>
          <w:rFonts w:ascii="Verdana" w:hAnsi="Verdana"/>
          <w:sz w:val="22"/>
          <w:szCs w:val="22"/>
          <w:lang w:val="en-GB"/>
        </w:rPr>
        <w:t xml:space="preserve"> will be hold July 202</w:t>
      </w:r>
      <w:r w:rsidR="00A3277A">
        <w:rPr>
          <w:rFonts w:ascii="Verdana" w:hAnsi="Verdana"/>
          <w:sz w:val="22"/>
          <w:szCs w:val="22"/>
          <w:lang w:val="en-GB"/>
        </w:rPr>
        <w:t>5</w:t>
      </w:r>
      <w:r w:rsidR="00C64B0B">
        <w:rPr>
          <w:rFonts w:ascii="Verdana" w:hAnsi="Verdana"/>
          <w:sz w:val="22"/>
          <w:szCs w:val="22"/>
          <w:lang w:val="en-GB"/>
        </w:rPr>
        <w:t xml:space="preserve">. </w:t>
      </w:r>
      <w:r w:rsidR="009C04EA">
        <w:rPr>
          <w:rFonts w:ascii="Verdana" w:hAnsi="Verdana"/>
          <w:sz w:val="22"/>
          <w:szCs w:val="22"/>
          <w:lang w:val="en-GB"/>
        </w:rPr>
        <w:t>Do you need m</w:t>
      </w:r>
      <w:r w:rsidRPr="00601EFA">
        <w:rPr>
          <w:rFonts w:ascii="Verdana" w:hAnsi="Verdana"/>
          <w:sz w:val="22"/>
          <w:szCs w:val="22"/>
          <w:lang w:val="en-GB"/>
        </w:rPr>
        <w:t xml:space="preserve">ore information: send an email to René Veugelers: </w:t>
      </w:r>
      <w:hyperlink r:id="rId8" w:history="1">
        <w:r w:rsidRPr="00601EFA">
          <w:rPr>
            <w:rStyle w:val="Hyperlink"/>
            <w:rFonts w:ascii="Verdana" w:hAnsi="Verdana"/>
            <w:sz w:val="22"/>
            <w:szCs w:val="22"/>
            <w:lang w:val="en-GB"/>
          </w:rPr>
          <w:t>rene@ftcz.nl</w:t>
        </w:r>
      </w:hyperlink>
      <w:r w:rsidRPr="00601EFA">
        <w:rPr>
          <w:rFonts w:ascii="Verdana" w:hAnsi="Verdana"/>
          <w:sz w:val="22"/>
          <w:szCs w:val="22"/>
          <w:lang w:val="en-GB"/>
        </w:rPr>
        <w:t xml:space="preserve">  or loo</w:t>
      </w:r>
      <w:r w:rsidRPr="006D7121">
        <w:rPr>
          <w:rFonts w:ascii="Verdana" w:hAnsi="Verdana"/>
          <w:sz w:val="22"/>
          <w:szCs w:val="22"/>
          <w:lang w:val="en-GB"/>
        </w:rPr>
        <w:t xml:space="preserve">k at </w:t>
      </w:r>
      <w:hyperlink r:id="rId9" w:history="1">
        <w:r w:rsidR="00C4386A" w:rsidRPr="00C37A7D">
          <w:rPr>
            <w:rStyle w:val="Hyperlink"/>
            <w:rFonts w:ascii="Verdana" w:hAnsi="Verdana"/>
            <w:sz w:val="22"/>
            <w:szCs w:val="22"/>
            <w:lang w:val="en-GB"/>
          </w:rPr>
          <w:t>https://www.childrenfocusing.org/being-seriously-playful-symposium/</w:t>
        </w:r>
      </w:hyperlink>
    </w:p>
    <w:p w14:paraId="3AB39E21" w14:textId="77777777" w:rsidR="002D796B" w:rsidRDefault="002D796B" w:rsidP="00601EFA">
      <w:pPr>
        <w:rPr>
          <w:rFonts w:ascii="Verdana" w:hAnsi="Verdana"/>
          <w:sz w:val="22"/>
          <w:szCs w:val="22"/>
          <w:lang w:val="en-GB"/>
        </w:rPr>
      </w:pPr>
    </w:p>
    <w:p w14:paraId="40A68F1C" w14:textId="77777777" w:rsidR="002E7B9A" w:rsidRPr="002E7B9A" w:rsidRDefault="002E7B9A" w:rsidP="002E7B9A">
      <w:pPr>
        <w:pStyle w:val="Normaalweb"/>
        <w:shd w:val="clear" w:color="auto" w:fill="FFFFFF"/>
        <w:spacing w:before="0" w:beforeAutospacing="0" w:after="0" w:afterAutospacing="0"/>
        <w:rPr>
          <w:rFonts w:ascii="Verdana" w:hAnsi="Verdana"/>
          <w:color w:val="000000"/>
          <w:sz w:val="22"/>
          <w:szCs w:val="22"/>
          <w:lang w:val="en-GB"/>
        </w:rPr>
      </w:pPr>
      <w:r w:rsidRPr="002E7B9A">
        <w:rPr>
          <w:rFonts w:ascii="Verdana" w:hAnsi="Verdana"/>
          <w:b/>
          <w:bCs/>
          <w:color w:val="000000"/>
          <w:sz w:val="22"/>
          <w:szCs w:val="22"/>
          <w:lang w:val="en-GB"/>
        </w:rPr>
        <w:t>This training is not only for professionals working with children.</w:t>
      </w:r>
    </w:p>
    <w:p w14:paraId="50CD0827" w14:textId="052E892A" w:rsidR="002E7B9A" w:rsidRPr="002E7B9A" w:rsidRDefault="002E7B9A" w:rsidP="002E7B9A">
      <w:pPr>
        <w:pStyle w:val="Normaalweb"/>
        <w:shd w:val="clear" w:color="auto" w:fill="FFFFFF"/>
        <w:spacing w:before="0" w:beforeAutospacing="0" w:after="0" w:afterAutospacing="0"/>
        <w:rPr>
          <w:rFonts w:ascii="Verdana" w:hAnsi="Verdana"/>
          <w:color w:val="000000"/>
          <w:sz w:val="22"/>
          <w:szCs w:val="22"/>
          <w:lang w:val="en-GB"/>
        </w:rPr>
      </w:pPr>
      <w:r w:rsidRPr="002E7B9A">
        <w:rPr>
          <w:rFonts w:ascii="Verdana" w:hAnsi="Verdana"/>
          <w:color w:val="000000"/>
          <w:sz w:val="22"/>
          <w:szCs w:val="22"/>
          <w:lang w:val="en-GB"/>
        </w:rPr>
        <w:t>It is also just for you and</w:t>
      </w:r>
      <w:r w:rsidRPr="002E7B9A">
        <w:rPr>
          <w:rFonts w:ascii="Verdana" w:hAnsi="Verdana"/>
          <w:color w:val="000000"/>
          <w:sz w:val="22"/>
          <w:szCs w:val="22"/>
          <w:lang w:val="en-US"/>
        </w:rPr>
        <w:t> intended to support the personal process of anyone wanting to practice a great way of being more playful, responsive and sensitive to others and to those elements in ourselves that respond well to non-verbal contact.  It is also intended for: parents, grandparents, teachers, therapists, counselors, psychologist, day-care workers and anyone working in a professional capacity with children or young people</w:t>
      </w:r>
      <w:r w:rsidRPr="002E7B9A">
        <w:rPr>
          <w:rFonts w:ascii="Verdana" w:hAnsi="Verdana"/>
          <w:color w:val="000000"/>
          <w:sz w:val="22"/>
          <w:szCs w:val="22"/>
          <w:lang w:val="en-GB"/>
        </w:rPr>
        <w:t> or participants who have been to this training before, can get a new depth!  </w:t>
      </w:r>
    </w:p>
    <w:p w14:paraId="64BE97FB" w14:textId="77777777" w:rsidR="002E7B9A" w:rsidRPr="002E7B9A" w:rsidRDefault="002E7B9A" w:rsidP="002E7B9A">
      <w:pPr>
        <w:pStyle w:val="Normaalweb"/>
        <w:shd w:val="clear" w:color="auto" w:fill="FFFFFF"/>
        <w:spacing w:before="0" w:beforeAutospacing="0" w:after="0" w:afterAutospacing="0"/>
        <w:rPr>
          <w:rFonts w:ascii="Verdana" w:hAnsi="Verdana"/>
          <w:color w:val="000000"/>
          <w:sz w:val="22"/>
          <w:szCs w:val="22"/>
          <w:lang w:val="en-GB"/>
        </w:rPr>
      </w:pPr>
    </w:p>
    <w:p w14:paraId="7ED973E3" w14:textId="3794BBA2" w:rsidR="002E7B9A" w:rsidRPr="002E7B9A" w:rsidRDefault="002E7B9A" w:rsidP="002E7B9A">
      <w:pPr>
        <w:pStyle w:val="Normaalweb"/>
        <w:shd w:val="clear" w:color="auto" w:fill="FFFFFF"/>
        <w:spacing w:before="0" w:beforeAutospacing="0" w:after="0" w:afterAutospacing="0"/>
        <w:rPr>
          <w:rFonts w:ascii="Verdana" w:hAnsi="Verdana"/>
          <w:color w:val="000000"/>
          <w:sz w:val="22"/>
          <w:szCs w:val="22"/>
          <w:lang w:val="en-GB"/>
        </w:rPr>
      </w:pPr>
      <w:r w:rsidRPr="002E7B9A">
        <w:rPr>
          <w:rFonts w:ascii="Verdana" w:hAnsi="Verdana"/>
          <w:color w:val="000000"/>
          <w:sz w:val="22"/>
          <w:szCs w:val="22"/>
          <w:lang w:val="en-GB"/>
        </w:rPr>
        <w:t xml:space="preserve">This training is a part of the whole </w:t>
      </w:r>
      <w:r w:rsidR="00C4386A" w:rsidRPr="002E7B9A">
        <w:rPr>
          <w:rFonts w:ascii="Verdana" w:hAnsi="Verdana"/>
          <w:color w:val="000000"/>
          <w:sz w:val="22"/>
          <w:szCs w:val="22"/>
          <w:lang w:val="en-GB"/>
        </w:rPr>
        <w:t>60-hour</w:t>
      </w:r>
      <w:r w:rsidRPr="002E7B9A">
        <w:rPr>
          <w:rFonts w:ascii="Verdana" w:hAnsi="Verdana"/>
          <w:color w:val="000000"/>
          <w:sz w:val="22"/>
          <w:szCs w:val="22"/>
          <w:lang w:val="en-GB"/>
        </w:rPr>
        <w:t xml:space="preserve"> Children Focusing training, accredit</w:t>
      </w:r>
      <w:r w:rsidR="00B06197">
        <w:rPr>
          <w:rFonts w:ascii="Verdana" w:hAnsi="Verdana"/>
          <w:color w:val="000000"/>
          <w:sz w:val="22"/>
          <w:szCs w:val="22"/>
          <w:lang w:val="en-GB"/>
        </w:rPr>
        <w:t>ed</w:t>
      </w:r>
      <w:r w:rsidRPr="002E7B9A">
        <w:rPr>
          <w:rFonts w:ascii="Verdana" w:hAnsi="Verdana"/>
          <w:color w:val="000000"/>
          <w:sz w:val="22"/>
          <w:szCs w:val="22"/>
          <w:lang w:val="en-GB"/>
        </w:rPr>
        <w:t xml:space="preserve"> by TIFI.  When you book before the </w:t>
      </w:r>
      <w:r w:rsidR="00C4386A">
        <w:rPr>
          <w:rFonts w:ascii="Verdana" w:hAnsi="Verdana"/>
          <w:color w:val="000000"/>
          <w:sz w:val="22"/>
          <w:szCs w:val="22"/>
          <w:lang w:val="en-GB"/>
        </w:rPr>
        <w:t>1</w:t>
      </w:r>
      <w:r w:rsidR="00C4386A" w:rsidRPr="00C4386A">
        <w:rPr>
          <w:rFonts w:ascii="Verdana" w:hAnsi="Verdana"/>
          <w:color w:val="000000"/>
          <w:sz w:val="22"/>
          <w:szCs w:val="22"/>
          <w:vertAlign w:val="superscript"/>
          <w:lang w:val="en-GB"/>
        </w:rPr>
        <w:t>st</w:t>
      </w:r>
      <w:r w:rsidR="00C4386A">
        <w:rPr>
          <w:rFonts w:ascii="Verdana" w:hAnsi="Verdana"/>
          <w:color w:val="000000"/>
          <w:sz w:val="22"/>
          <w:szCs w:val="22"/>
          <w:lang w:val="en-GB"/>
        </w:rPr>
        <w:t xml:space="preserve"> of February </w:t>
      </w:r>
      <w:r w:rsidR="00BC0138">
        <w:rPr>
          <w:rFonts w:ascii="Verdana" w:hAnsi="Verdana"/>
          <w:color w:val="000000"/>
          <w:sz w:val="22"/>
          <w:szCs w:val="22"/>
          <w:lang w:val="en-GB"/>
        </w:rPr>
        <w:t>202</w:t>
      </w:r>
      <w:r w:rsidR="00A3277A">
        <w:rPr>
          <w:rFonts w:ascii="Verdana" w:hAnsi="Verdana"/>
          <w:color w:val="000000"/>
          <w:sz w:val="22"/>
          <w:szCs w:val="22"/>
          <w:lang w:val="en-GB"/>
        </w:rPr>
        <w:t>4</w:t>
      </w:r>
      <w:r w:rsidRPr="002E7B9A">
        <w:rPr>
          <w:rFonts w:ascii="Verdana" w:hAnsi="Verdana"/>
          <w:color w:val="000000"/>
          <w:sz w:val="22"/>
          <w:szCs w:val="22"/>
          <w:lang w:val="en-GB"/>
        </w:rPr>
        <w:t>, you will benefit from the early bird registration!  AND for this training we have TWO scholarships available! </w:t>
      </w:r>
    </w:p>
    <w:p w14:paraId="773FC765" w14:textId="6550C66E" w:rsidR="00061663" w:rsidRDefault="00061663">
      <w:pPr>
        <w:rPr>
          <w:rFonts w:ascii="Verdana" w:hAnsi="Verdana"/>
          <w:lang w:val="en-GB"/>
        </w:rPr>
      </w:pPr>
    </w:p>
    <w:p w14:paraId="0643DF56" w14:textId="4F0479A3" w:rsidR="009C04EA" w:rsidRPr="009C04EA" w:rsidRDefault="009C04EA" w:rsidP="009C04EA">
      <w:pPr>
        <w:rPr>
          <w:rFonts w:ascii="Verdana" w:hAnsi="Verdana"/>
          <w:sz w:val="22"/>
          <w:szCs w:val="22"/>
          <w:lang w:val="en-GB"/>
        </w:rPr>
      </w:pPr>
      <w:r w:rsidRPr="009C04EA">
        <w:rPr>
          <w:rFonts w:ascii="Verdana" w:hAnsi="Verdana"/>
          <w:sz w:val="22"/>
          <w:szCs w:val="22"/>
          <w:lang w:val="en-GB"/>
        </w:rPr>
        <w:t xml:space="preserve">And we are also offering an </w:t>
      </w:r>
      <w:r w:rsidRPr="009C04EA">
        <w:rPr>
          <w:rFonts w:ascii="Verdana" w:hAnsi="Verdana"/>
          <w:sz w:val="22"/>
          <w:szCs w:val="22"/>
          <w:u w:val="single"/>
          <w:lang w:val="en-GB"/>
        </w:rPr>
        <w:t>online Children Focusing  introduction</w:t>
      </w:r>
      <w:r w:rsidRPr="009C04EA">
        <w:rPr>
          <w:rFonts w:ascii="Verdana" w:hAnsi="Verdana"/>
          <w:sz w:val="22"/>
          <w:szCs w:val="22"/>
          <w:lang w:val="en-GB"/>
        </w:rPr>
        <w:t xml:space="preserve">  on Friday and Saturday </w:t>
      </w:r>
      <w:r w:rsidR="00A3277A">
        <w:rPr>
          <w:rFonts w:ascii="Verdana" w:hAnsi="Verdana"/>
          <w:sz w:val="22"/>
          <w:szCs w:val="22"/>
          <w:lang w:val="en-GB"/>
        </w:rPr>
        <w:t>3</w:t>
      </w:r>
      <w:r w:rsidR="00A3277A" w:rsidRPr="00A3277A">
        <w:rPr>
          <w:rFonts w:ascii="Verdana" w:hAnsi="Verdana"/>
          <w:sz w:val="22"/>
          <w:szCs w:val="22"/>
          <w:vertAlign w:val="superscript"/>
          <w:lang w:val="en-GB"/>
        </w:rPr>
        <w:t>rd</w:t>
      </w:r>
      <w:r w:rsidR="00A3277A">
        <w:rPr>
          <w:rFonts w:ascii="Verdana" w:hAnsi="Verdana"/>
          <w:sz w:val="22"/>
          <w:szCs w:val="22"/>
          <w:lang w:val="en-GB"/>
        </w:rPr>
        <w:t xml:space="preserve"> and 4</w:t>
      </w:r>
      <w:r w:rsidR="00A3277A" w:rsidRPr="00A3277A">
        <w:rPr>
          <w:rFonts w:ascii="Verdana" w:hAnsi="Verdana"/>
          <w:sz w:val="22"/>
          <w:szCs w:val="22"/>
          <w:vertAlign w:val="superscript"/>
          <w:lang w:val="en-GB"/>
        </w:rPr>
        <w:t>th</w:t>
      </w:r>
      <w:r w:rsidR="00A3277A">
        <w:rPr>
          <w:rFonts w:ascii="Verdana" w:hAnsi="Verdana"/>
          <w:sz w:val="22"/>
          <w:szCs w:val="22"/>
          <w:lang w:val="en-GB"/>
        </w:rPr>
        <w:t xml:space="preserve"> of November </w:t>
      </w:r>
      <w:r w:rsidRPr="009C04EA">
        <w:rPr>
          <w:rFonts w:ascii="Verdana" w:hAnsi="Verdana"/>
          <w:sz w:val="22"/>
          <w:szCs w:val="22"/>
          <w:lang w:val="en-GB"/>
        </w:rPr>
        <w:t>202</w:t>
      </w:r>
      <w:r w:rsidR="003D02CB">
        <w:rPr>
          <w:rFonts w:ascii="Verdana" w:hAnsi="Verdana"/>
          <w:sz w:val="22"/>
          <w:szCs w:val="22"/>
          <w:lang w:val="en-GB"/>
        </w:rPr>
        <w:t>3</w:t>
      </w:r>
      <w:r w:rsidRPr="009C04EA">
        <w:rPr>
          <w:rFonts w:ascii="Verdana" w:hAnsi="Verdana"/>
          <w:sz w:val="22"/>
          <w:szCs w:val="22"/>
          <w:lang w:val="en-GB"/>
        </w:rPr>
        <w:t xml:space="preserve"> ( from </w:t>
      </w:r>
      <w:r w:rsidR="003D02CB">
        <w:rPr>
          <w:rFonts w:ascii="Verdana" w:hAnsi="Verdana"/>
          <w:sz w:val="22"/>
          <w:szCs w:val="22"/>
          <w:lang w:val="en-GB"/>
        </w:rPr>
        <w:t>14 t</w:t>
      </w:r>
      <w:r w:rsidRPr="009C04EA">
        <w:rPr>
          <w:rFonts w:ascii="Verdana" w:hAnsi="Verdana"/>
          <w:sz w:val="22"/>
          <w:szCs w:val="22"/>
          <w:lang w:val="en-GB"/>
        </w:rPr>
        <w:t xml:space="preserve">ill </w:t>
      </w:r>
      <w:r w:rsidR="003D02CB">
        <w:rPr>
          <w:rFonts w:ascii="Verdana" w:hAnsi="Verdana"/>
          <w:sz w:val="22"/>
          <w:szCs w:val="22"/>
          <w:lang w:val="en-GB"/>
        </w:rPr>
        <w:t xml:space="preserve">21 </w:t>
      </w:r>
      <w:r w:rsidRPr="009C04EA">
        <w:rPr>
          <w:rFonts w:ascii="Verdana" w:hAnsi="Verdana"/>
          <w:sz w:val="22"/>
          <w:szCs w:val="22"/>
          <w:lang w:val="en-GB"/>
        </w:rPr>
        <w:t xml:space="preserve">pm) : See for details:  </w:t>
      </w:r>
      <w:hyperlink r:id="rId10" w:history="1">
        <w:r w:rsidRPr="009C04EA">
          <w:rPr>
            <w:rStyle w:val="Hyperlink"/>
            <w:rFonts w:ascii="Verdana" w:hAnsi="Verdana"/>
            <w:sz w:val="22"/>
            <w:szCs w:val="22"/>
            <w:lang w:val="en-GB"/>
          </w:rPr>
          <w:t>https://www.childrenfocusing.org/introductory-course/</w:t>
        </w:r>
      </w:hyperlink>
    </w:p>
    <w:p w14:paraId="66D95050" w14:textId="74DB9226" w:rsidR="00D40761" w:rsidRPr="002E7B9A" w:rsidRDefault="00D40761">
      <w:pPr>
        <w:rPr>
          <w:rFonts w:ascii="Verdana" w:hAnsi="Verdana"/>
          <w:lang w:val="en-GB"/>
        </w:rPr>
      </w:pPr>
    </w:p>
    <w:sectPr w:rsidR="00D40761" w:rsidRPr="002E7B9A" w:rsidSect="0045561D">
      <w:pgSz w:w="11906" w:h="16838"/>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1D"/>
    <w:rsid w:val="00003FE3"/>
    <w:rsid w:val="00023835"/>
    <w:rsid w:val="00032C88"/>
    <w:rsid w:val="00035013"/>
    <w:rsid w:val="00040A23"/>
    <w:rsid w:val="00041D15"/>
    <w:rsid w:val="0004444D"/>
    <w:rsid w:val="0004724E"/>
    <w:rsid w:val="00061663"/>
    <w:rsid w:val="0006166E"/>
    <w:rsid w:val="00066B6C"/>
    <w:rsid w:val="000700C3"/>
    <w:rsid w:val="00070883"/>
    <w:rsid w:val="00070C8F"/>
    <w:rsid w:val="000711BE"/>
    <w:rsid w:val="000711D9"/>
    <w:rsid w:val="0007180B"/>
    <w:rsid w:val="00072CCF"/>
    <w:rsid w:val="0007476E"/>
    <w:rsid w:val="00082102"/>
    <w:rsid w:val="00085EF9"/>
    <w:rsid w:val="000872F2"/>
    <w:rsid w:val="00087E3D"/>
    <w:rsid w:val="0009012E"/>
    <w:rsid w:val="00090564"/>
    <w:rsid w:val="000914F3"/>
    <w:rsid w:val="00092822"/>
    <w:rsid w:val="00094639"/>
    <w:rsid w:val="00096680"/>
    <w:rsid w:val="0009675F"/>
    <w:rsid w:val="000A0A45"/>
    <w:rsid w:val="000A0BA8"/>
    <w:rsid w:val="000A13AD"/>
    <w:rsid w:val="000A5398"/>
    <w:rsid w:val="000A75C4"/>
    <w:rsid w:val="000A7A7C"/>
    <w:rsid w:val="000B0B36"/>
    <w:rsid w:val="000B3F44"/>
    <w:rsid w:val="000B4814"/>
    <w:rsid w:val="000C38E6"/>
    <w:rsid w:val="000C3954"/>
    <w:rsid w:val="000C4826"/>
    <w:rsid w:val="000C4D6B"/>
    <w:rsid w:val="000C511D"/>
    <w:rsid w:val="000C5D04"/>
    <w:rsid w:val="000C7113"/>
    <w:rsid w:val="000C7504"/>
    <w:rsid w:val="000D5819"/>
    <w:rsid w:val="000E0DC5"/>
    <w:rsid w:val="000E15D7"/>
    <w:rsid w:val="000E16AB"/>
    <w:rsid w:val="000E1AAB"/>
    <w:rsid w:val="000E2770"/>
    <w:rsid w:val="000E6042"/>
    <w:rsid w:val="000E6322"/>
    <w:rsid w:val="000F2678"/>
    <w:rsid w:val="000F3634"/>
    <w:rsid w:val="000F3738"/>
    <w:rsid w:val="000F3962"/>
    <w:rsid w:val="000F4B26"/>
    <w:rsid w:val="00107A29"/>
    <w:rsid w:val="001152A1"/>
    <w:rsid w:val="001171D5"/>
    <w:rsid w:val="0012013B"/>
    <w:rsid w:val="001201AE"/>
    <w:rsid w:val="00124E67"/>
    <w:rsid w:val="00125A83"/>
    <w:rsid w:val="00127B9F"/>
    <w:rsid w:val="00131579"/>
    <w:rsid w:val="00132189"/>
    <w:rsid w:val="00134457"/>
    <w:rsid w:val="00135C02"/>
    <w:rsid w:val="00136066"/>
    <w:rsid w:val="001436CE"/>
    <w:rsid w:val="0014538D"/>
    <w:rsid w:val="00154740"/>
    <w:rsid w:val="00155319"/>
    <w:rsid w:val="00166672"/>
    <w:rsid w:val="00167F7E"/>
    <w:rsid w:val="001733D3"/>
    <w:rsid w:val="00174C30"/>
    <w:rsid w:val="00175D2B"/>
    <w:rsid w:val="00182EA8"/>
    <w:rsid w:val="001916DA"/>
    <w:rsid w:val="001920F2"/>
    <w:rsid w:val="001929B4"/>
    <w:rsid w:val="00192DC9"/>
    <w:rsid w:val="00193183"/>
    <w:rsid w:val="0019635A"/>
    <w:rsid w:val="001A40FE"/>
    <w:rsid w:val="001A6402"/>
    <w:rsid w:val="001B2660"/>
    <w:rsid w:val="001B6741"/>
    <w:rsid w:val="001C0307"/>
    <w:rsid w:val="001C223A"/>
    <w:rsid w:val="001C2430"/>
    <w:rsid w:val="001C2AAF"/>
    <w:rsid w:val="001C480C"/>
    <w:rsid w:val="001E0E13"/>
    <w:rsid w:val="001E71F6"/>
    <w:rsid w:val="001F01DA"/>
    <w:rsid w:val="002000EE"/>
    <w:rsid w:val="002021DE"/>
    <w:rsid w:val="00205F94"/>
    <w:rsid w:val="00212809"/>
    <w:rsid w:val="00213DD9"/>
    <w:rsid w:val="002141AF"/>
    <w:rsid w:val="00217909"/>
    <w:rsid w:val="00220D03"/>
    <w:rsid w:val="00220E6C"/>
    <w:rsid w:val="002248E5"/>
    <w:rsid w:val="00226BC2"/>
    <w:rsid w:val="00226BCB"/>
    <w:rsid w:val="002342F9"/>
    <w:rsid w:val="00234A9F"/>
    <w:rsid w:val="00235346"/>
    <w:rsid w:val="00236350"/>
    <w:rsid w:val="00237693"/>
    <w:rsid w:val="00246121"/>
    <w:rsid w:val="00247A41"/>
    <w:rsid w:val="002501FF"/>
    <w:rsid w:val="0025049D"/>
    <w:rsid w:val="00250CDE"/>
    <w:rsid w:val="00251A5E"/>
    <w:rsid w:val="00254C96"/>
    <w:rsid w:val="002558A4"/>
    <w:rsid w:val="002648E9"/>
    <w:rsid w:val="00275F20"/>
    <w:rsid w:val="0027628A"/>
    <w:rsid w:val="00277F35"/>
    <w:rsid w:val="00283A67"/>
    <w:rsid w:val="002866E0"/>
    <w:rsid w:val="002A4EAD"/>
    <w:rsid w:val="002A5C13"/>
    <w:rsid w:val="002A5C42"/>
    <w:rsid w:val="002B3FF0"/>
    <w:rsid w:val="002B422F"/>
    <w:rsid w:val="002B7708"/>
    <w:rsid w:val="002B7EF1"/>
    <w:rsid w:val="002C4F86"/>
    <w:rsid w:val="002C5ABA"/>
    <w:rsid w:val="002D264B"/>
    <w:rsid w:val="002D711E"/>
    <w:rsid w:val="002D7512"/>
    <w:rsid w:val="002D796B"/>
    <w:rsid w:val="002E2149"/>
    <w:rsid w:val="002E52BC"/>
    <w:rsid w:val="002E697D"/>
    <w:rsid w:val="002E7B9A"/>
    <w:rsid w:val="002F0029"/>
    <w:rsid w:val="002F29EF"/>
    <w:rsid w:val="002F41DA"/>
    <w:rsid w:val="00301105"/>
    <w:rsid w:val="003039D8"/>
    <w:rsid w:val="00312744"/>
    <w:rsid w:val="0032320E"/>
    <w:rsid w:val="003245E9"/>
    <w:rsid w:val="003273E8"/>
    <w:rsid w:val="00331BC8"/>
    <w:rsid w:val="0033363B"/>
    <w:rsid w:val="00334BAF"/>
    <w:rsid w:val="00341CEE"/>
    <w:rsid w:val="003423CE"/>
    <w:rsid w:val="003440BD"/>
    <w:rsid w:val="00344F9D"/>
    <w:rsid w:val="003455DB"/>
    <w:rsid w:val="0034585B"/>
    <w:rsid w:val="00352C1A"/>
    <w:rsid w:val="00356ABA"/>
    <w:rsid w:val="003574F4"/>
    <w:rsid w:val="0036010E"/>
    <w:rsid w:val="0036043B"/>
    <w:rsid w:val="00362A0A"/>
    <w:rsid w:val="003635A3"/>
    <w:rsid w:val="003657F2"/>
    <w:rsid w:val="00370E9C"/>
    <w:rsid w:val="003717EC"/>
    <w:rsid w:val="00372FF6"/>
    <w:rsid w:val="00377660"/>
    <w:rsid w:val="00380AA2"/>
    <w:rsid w:val="00381FDA"/>
    <w:rsid w:val="00383561"/>
    <w:rsid w:val="00390927"/>
    <w:rsid w:val="003A0AE2"/>
    <w:rsid w:val="003A0E92"/>
    <w:rsid w:val="003A4BBC"/>
    <w:rsid w:val="003A5406"/>
    <w:rsid w:val="003A674E"/>
    <w:rsid w:val="003B7B28"/>
    <w:rsid w:val="003C07CC"/>
    <w:rsid w:val="003C1AFF"/>
    <w:rsid w:val="003C68A9"/>
    <w:rsid w:val="003D02CB"/>
    <w:rsid w:val="003D0561"/>
    <w:rsid w:val="003D0A3E"/>
    <w:rsid w:val="003D3A03"/>
    <w:rsid w:val="003D41D6"/>
    <w:rsid w:val="003D435E"/>
    <w:rsid w:val="003D4D10"/>
    <w:rsid w:val="003D5606"/>
    <w:rsid w:val="003E5AF0"/>
    <w:rsid w:val="003E5B5D"/>
    <w:rsid w:val="003F3FF5"/>
    <w:rsid w:val="00401E75"/>
    <w:rsid w:val="004025A5"/>
    <w:rsid w:val="00404CD0"/>
    <w:rsid w:val="00406240"/>
    <w:rsid w:val="004100C0"/>
    <w:rsid w:val="004101D6"/>
    <w:rsid w:val="0041237B"/>
    <w:rsid w:val="00412621"/>
    <w:rsid w:val="00412BBA"/>
    <w:rsid w:val="00416C9C"/>
    <w:rsid w:val="00420EDB"/>
    <w:rsid w:val="00422C2E"/>
    <w:rsid w:val="004242F8"/>
    <w:rsid w:val="00424948"/>
    <w:rsid w:val="0042574E"/>
    <w:rsid w:val="00430BEE"/>
    <w:rsid w:val="004477A8"/>
    <w:rsid w:val="00450B30"/>
    <w:rsid w:val="0045115B"/>
    <w:rsid w:val="00452923"/>
    <w:rsid w:val="00452BA5"/>
    <w:rsid w:val="004544B9"/>
    <w:rsid w:val="0045561D"/>
    <w:rsid w:val="00456476"/>
    <w:rsid w:val="00460BB8"/>
    <w:rsid w:val="004670A7"/>
    <w:rsid w:val="00470CC8"/>
    <w:rsid w:val="00470F2D"/>
    <w:rsid w:val="0047415A"/>
    <w:rsid w:val="00477E0C"/>
    <w:rsid w:val="004800F1"/>
    <w:rsid w:val="004808BF"/>
    <w:rsid w:val="0048095C"/>
    <w:rsid w:val="00480BB5"/>
    <w:rsid w:val="00480C1F"/>
    <w:rsid w:val="004819D7"/>
    <w:rsid w:val="00485587"/>
    <w:rsid w:val="00491170"/>
    <w:rsid w:val="00494DC6"/>
    <w:rsid w:val="004976A9"/>
    <w:rsid w:val="004A2FB6"/>
    <w:rsid w:val="004A3CD3"/>
    <w:rsid w:val="004A4594"/>
    <w:rsid w:val="004B095D"/>
    <w:rsid w:val="004B0CFC"/>
    <w:rsid w:val="004B5CDC"/>
    <w:rsid w:val="004C7E1D"/>
    <w:rsid w:val="004D0CA0"/>
    <w:rsid w:val="004D5363"/>
    <w:rsid w:val="004D7E98"/>
    <w:rsid w:val="004E18AF"/>
    <w:rsid w:val="004E1CD6"/>
    <w:rsid w:val="004E2203"/>
    <w:rsid w:val="004E514D"/>
    <w:rsid w:val="004F342D"/>
    <w:rsid w:val="004F53CE"/>
    <w:rsid w:val="004F5597"/>
    <w:rsid w:val="00501B33"/>
    <w:rsid w:val="00502948"/>
    <w:rsid w:val="005036AE"/>
    <w:rsid w:val="00512A34"/>
    <w:rsid w:val="00512AA4"/>
    <w:rsid w:val="00512E13"/>
    <w:rsid w:val="00516123"/>
    <w:rsid w:val="0051686E"/>
    <w:rsid w:val="00521937"/>
    <w:rsid w:val="00523C73"/>
    <w:rsid w:val="0052488C"/>
    <w:rsid w:val="00525BE3"/>
    <w:rsid w:val="0053169D"/>
    <w:rsid w:val="00532F0F"/>
    <w:rsid w:val="00534644"/>
    <w:rsid w:val="005373CC"/>
    <w:rsid w:val="00546EB3"/>
    <w:rsid w:val="0055046C"/>
    <w:rsid w:val="00554B36"/>
    <w:rsid w:val="00554CA6"/>
    <w:rsid w:val="00562F62"/>
    <w:rsid w:val="00567BEC"/>
    <w:rsid w:val="00570BBC"/>
    <w:rsid w:val="00572AD0"/>
    <w:rsid w:val="005866D8"/>
    <w:rsid w:val="00591A02"/>
    <w:rsid w:val="00591BBD"/>
    <w:rsid w:val="00592B80"/>
    <w:rsid w:val="00595E53"/>
    <w:rsid w:val="00596D99"/>
    <w:rsid w:val="00597062"/>
    <w:rsid w:val="005A294C"/>
    <w:rsid w:val="005A53CD"/>
    <w:rsid w:val="005A7888"/>
    <w:rsid w:val="005B032F"/>
    <w:rsid w:val="005B0630"/>
    <w:rsid w:val="005B0CCB"/>
    <w:rsid w:val="005B143D"/>
    <w:rsid w:val="005B6BCD"/>
    <w:rsid w:val="005C182B"/>
    <w:rsid w:val="005C30A7"/>
    <w:rsid w:val="005C390C"/>
    <w:rsid w:val="005C52F8"/>
    <w:rsid w:val="005C5471"/>
    <w:rsid w:val="005C5CB5"/>
    <w:rsid w:val="005D5C5C"/>
    <w:rsid w:val="005D6461"/>
    <w:rsid w:val="005D6BD9"/>
    <w:rsid w:val="005E02EB"/>
    <w:rsid w:val="005E160D"/>
    <w:rsid w:val="005E16B5"/>
    <w:rsid w:val="005E2072"/>
    <w:rsid w:val="005E40F3"/>
    <w:rsid w:val="005E4722"/>
    <w:rsid w:val="005E5243"/>
    <w:rsid w:val="005E65AA"/>
    <w:rsid w:val="005E6686"/>
    <w:rsid w:val="005E7CEE"/>
    <w:rsid w:val="005F0BB4"/>
    <w:rsid w:val="005F1930"/>
    <w:rsid w:val="00601EFA"/>
    <w:rsid w:val="00610A10"/>
    <w:rsid w:val="006208C9"/>
    <w:rsid w:val="00621B4C"/>
    <w:rsid w:val="00623485"/>
    <w:rsid w:val="0062397E"/>
    <w:rsid w:val="00623CDE"/>
    <w:rsid w:val="00627BBC"/>
    <w:rsid w:val="00631CA7"/>
    <w:rsid w:val="00641F80"/>
    <w:rsid w:val="00644EDF"/>
    <w:rsid w:val="00647E66"/>
    <w:rsid w:val="00660733"/>
    <w:rsid w:val="00661A00"/>
    <w:rsid w:val="0066267F"/>
    <w:rsid w:val="00663F30"/>
    <w:rsid w:val="00664608"/>
    <w:rsid w:val="00664C8D"/>
    <w:rsid w:val="00680CC2"/>
    <w:rsid w:val="00683098"/>
    <w:rsid w:val="00685BCF"/>
    <w:rsid w:val="0068652E"/>
    <w:rsid w:val="006908A9"/>
    <w:rsid w:val="00691C5F"/>
    <w:rsid w:val="00694E24"/>
    <w:rsid w:val="006953E2"/>
    <w:rsid w:val="0069691A"/>
    <w:rsid w:val="00697A29"/>
    <w:rsid w:val="00697E7C"/>
    <w:rsid w:val="006A16B5"/>
    <w:rsid w:val="006A2251"/>
    <w:rsid w:val="006B6F3C"/>
    <w:rsid w:val="006C3FDE"/>
    <w:rsid w:val="006D2DC4"/>
    <w:rsid w:val="006D410A"/>
    <w:rsid w:val="006D4EA1"/>
    <w:rsid w:val="006D7121"/>
    <w:rsid w:val="006D7A4B"/>
    <w:rsid w:val="006E5CBA"/>
    <w:rsid w:val="006E76B4"/>
    <w:rsid w:val="006F1311"/>
    <w:rsid w:val="006F6B73"/>
    <w:rsid w:val="00700641"/>
    <w:rsid w:val="00702006"/>
    <w:rsid w:val="00707003"/>
    <w:rsid w:val="007102C4"/>
    <w:rsid w:val="00710E38"/>
    <w:rsid w:val="007114AB"/>
    <w:rsid w:val="007119CA"/>
    <w:rsid w:val="00714252"/>
    <w:rsid w:val="00714C2A"/>
    <w:rsid w:val="007200E7"/>
    <w:rsid w:val="00721D3E"/>
    <w:rsid w:val="00727111"/>
    <w:rsid w:val="007274B9"/>
    <w:rsid w:val="00732BCA"/>
    <w:rsid w:val="00732F74"/>
    <w:rsid w:val="007352A7"/>
    <w:rsid w:val="0074515F"/>
    <w:rsid w:val="00747554"/>
    <w:rsid w:val="00751899"/>
    <w:rsid w:val="00754AD7"/>
    <w:rsid w:val="00757B0D"/>
    <w:rsid w:val="0076465A"/>
    <w:rsid w:val="00767630"/>
    <w:rsid w:val="00771AC8"/>
    <w:rsid w:val="00771BB7"/>
    <w:rsid w:val="0077542B"/>
    <w:rsid w:val="0077629C"/>
    <w:rsid w:val="00777B46"/>
    <w:rsid w:val="007834E8"/>
    <w:rsid w:val="00784C04"/>
    <w:rsid w:val="00795AC2"/>
    <w:rsid w:val="007A09D6"/>
    <w:rsid w:val="007A1DA4"/>
    <w:rsid w:val="007A5955"/>
    <w:rsid w:val="007B1BDD"/>
    <w:rsid w:val="007B3615"/>
    <w:rsid w:val="007B42F4"/>
    <w:rsid w:val="007C4735"/>
    <w:rsid w:val="007D5CF9"/>
    <w:rsid w:val="007D6A67"/>
    <w:rsid w:val="007D7399"/>
    <w:rsid w:val="007E03A5"/>
    <w:rsid w:val="007E0A3F"/>
    <w:rsid w:val="007E6A37"/>
    <w:rsid w:val="007E7D10"/>
    <w:rsid w:val="007F2F2D"/>
    <w:rsid w:val="00800A7B"/>
    <w:rsid w:val="00804AC3"/>
    <w:rsid w:val="00805CDE"/>
    <w:rsid w:val="00811A90"/>
    <w:rsid w:val="008134B8"/>
    <w:rsid w:val="008146DE"/>
    <w:rsid w:val="00817626"/>
    <w:rsid w:val="00822B92"/>
    <w:rsid w:val="00826516"/>
    <w:rsid w:val="0084542C"/>
    <w:rsid w:val="00851D42"/>
    <w:rsid w:val="00852935"/>
    <w:rsid w:val="008534D8"/>
    <w:rsid w:val="008561CE"/>
    <w:rsid w:val="008647E1"/>
    <w:rsid w:val="008728A1"/>
    <w:rsid w:val="00872922"/>
    <w:rsid w:val="00873DA2"/>
    <w:rsid w:val="00874AD7"/>
    <w:rsid w:val="00880978"/>
    <w:rsid w:val="00880BF7"/>
    <w:rsid w:val="0088102C"/>
    <w:rsid w:val="008840C2"/>
    <w:rsid w:val="0088438E"/>
    <w:rsid w:val="008879EC"/>
    <w:rsid w:val="00896A53"/>
    <w:rsid w:val="008A5046"/>
    <w:rsid w:val="008C284A"/>
    <w:rsid w:val="008C2FC0"/>
    <w:rsid w:val="008C5626"/>
    <w:rsid w:val="008C7BF7"/>
    <w:rsid w:val="008D1D26"/>
    <w:rsid w:val="008D2184"/>
    <w:rsid w:val="008D4D0D"/>
    <w:rsid w:val="008D5D65"/>
    <w:rsid w:val="008D5FDA"/>
    <w:rsid w:val="008E2C73"/>
    <w:rsid w:val="008E4185"/>
    <w:rsid w:val="008E5024"/>
    <w:rsid w:val="008E61C1"/>
    <w:rsid w:val="008E736F"/>
    <w:rsid w:val="008F0B20"/>
    <w:rsid w:val="008F186A"/>
    <w:rsid w:val="008F1CC9"/>
    <w:rsid w:val="008F4235"/>
    <w:rsid w:val="008F5F4B"/>
    <w:rsid w:val="00900AD7"/>
    <w:rsid w:val="00902574"/>
    <w:rsid w:val="009027A5"/>
    <w:rsid w:val="00903CA8"/>
    <w:rsid w:val="00904416"/>
    <w:rsid w:val="00904ABC"/>
    <w:rsid w:val="00904F2A"/>
    <w:rsid w:val="00905799"/>
    <w:rsid w:val="00906007"/>
    <w:rsid w:val="0091203F"/>
    <w:rsid w:val="00912938"/>
    <w:rsid w:val="0092043C"/>
    <w:rsid w:val="00920A08"/>
    <w:rsid w:val="00920A5A"/>
    <w:rsid w:val="00924049"/>
    <w:rsid w:val="009273FF"/>
    <w:rsid w:val="0092748F"/>
    <w:rsid w:val="00937F80"/>
    <w:rsid w:val="0094276E"/>
    <w:rsid w:val="00944499"/>
    <w:rsid w:val="00954982"/>
    <w:rsid w:val="0096106A"/>
    <w:rsid w:val="009618DE"/>
    <w:rsid w:val="00963C45"/>
    <w:rsid w:val="00963E1A"/>
    <w:rsid w:val="00966DAB"/>
    <w:rsid w:val="009702AF"/>
    <w:rsid w:val="0097374C"/>
    <w:rsid w:val="00977CD0"/>
    <w:rsid w:val="00984A65"/>
    <w:rsid w:val="009936F5"/>
    <w:rsid w:val="00993CFC"/>
    <w:rsid w:val="009B22B7"/>
    <w:rsid w:val="009B2E1C"/>
    <w:rsid w:val="009B4CA2"/>
    <w:rsid w:val="009B4DC8"/>
    <w:rsid w:val="009C04EA"/>
    <w:rsid w:val="009C12A1"/>
    <w:rsid w:val="009C3A44"/>
    <w:rsid w:val="009C4395"/>
    <w:rsid w:val="009C478E"/>
    <w:rsid w:val="009C5FF3"/>
    <w:rsid w:val="009D0DB4"/>
    <w:rsid w:val="009D193A"/>
    <w:rsid w:val="009D2104"/>
    <w:rsid w:val="009D4B90"/>
    <w:rsid w:val="009D59EB"/>
    <w:rsid w:val="009D7CF4"/>
    <w:rsid w:val="009E0A3A"/>
    <w:rsid w:val="009E2FF7"/>
    <w:rsid w:val="009F0CF1"/>
    <w:rsid w:val="009F1565"/>
    <w:rsid w:val="009F7570"/>
    <w:rsid w:val="00A01246"/>
    <w:rsid w:val="00A0466C"/>
    <w:rsid w:val="00A10E79"/>
    <w:rsid w:val="00A135A3"/>
    <w:rsid w:val="00A13EBB"/>
    <w:rsid w:val="00A14BC2"/>
    <w:rsid w:val="00A25DB1"/>
    <w:rsid w:val="00A316F3"/>
    <w:rsid w:val="00A3277A"/>
    <w:rsid w:val="00A4218C"/>
    <w:rsid w:val="00A42448"/>
    <w:rsid w:val="00A471B8"/>
    <w:rsid w:val="00A540AC"/>
    <w:rsid w:val="00A558F5"/>
    <w:rsid w:val="00A6263E"/>
    <w:rsid w:val="00A636D0"/>
    <w:rsid w:val="00A66D04"/>
    <w:rsid w:val="00A708B4"/>
    <w:rsid w:val="00A71395"/>
    <w:rsid w:val="00A73837"/>
    <w:rsid w:val="00A73AA5"/>
    <w:rsid w:val="00A7434B"/>
    <w:rsid w:val="00A761AE"/>
    <w:rsid w:val="00A7646E"/>
    <w:rsid w:val="00A813EF"/>
    <w:rsid w:val="00A82C91"/>
    <w:rsid w:val="00A84A1D"/>
    <w:rsid w:val="00A90834"/>
    <w:rsid w:val="00AA06E3"/>
    <w:rsid w:val="00AA2281"/>
    <w:rsid w:val="00AA5429"/>
    <w:rsid w:val="00AB181A"/>
    <w:rsid w:val="00AB1A17"/>
    <w:rsid w:val="00AB4735"/>
    <w:rsid w:val="00AB6E27"/>
    <w:rsid w:val="00AC7EFD"/>
    <w:rsid w:val="00AD002E"/>
    <w:rsid w:val="00AD0D57"/>
    <w:rsid w:val="00AD0F66"/>
    <w:rsid w:val="00AD2604"/>
    <w:rsid w:val="00AD4249"/>
    <w:rsid w:val="00AD4EEE"/>
    <w:rsid w:val="00AD74CB"/>
    <w:rsid w:val="00AF0259"/>
    <w:rsid w:val="00B00CF4"/>
    <w:rsid w:val="00B06197"/>
    <w:rsid w:val="00B11665"/>
    <w:rsid w:val="00B12B71"/>
    <w:rsid w:val="00B13D5B"/>
    <w:rsid w:val="00B15781"/>
    <w:rsid w:val="00B30496"/>
    <w:rsid w:val="00B307CD"/>
    <w:rsid w:val="00B337C3"/>
    <w:rsid w:val="00B35B60"/>
    <w:rsid w:val="00B35C61"/>
    <w:rsid w:val="00B40CB5"/>
    <w:rsid w:val="00B42D91"/>
    <w:rsid w:val="00B45F41"/>
    <w:rsid w:val="00B472C7"/>
    <w:rsid w:val="00B47783"/>
    <w:rsid w:val="00B50147"/>
    <w:rsid w:val="00B511BA"/>
    <w:rsid w:val="00B613F6"/>
    <w:rsid w:val="00B67D40"/>
    <w:rsid w:val="00B70F51"/>
    <w:rsid w:val="00B76168"/>
    <w:rsid w:val="00B76644"/>
    <w:rsid w:val="00B81E6E"/>
    <w:rsid w:val="00B87AF3"/>
    <w:rsid w:val="00B9590B"/>
    <w:rsid w:val="00BA2E40"/>
    <w:rsid w:val="00BA326D"/>
    <w:rsid w:val="00BA3C69"/>
    <w:rsid w:val="00BA64AC"/>
    <w:rsid w:val="00BB1788"/>
    <w:rsid w:val="00BB2603"/>
    <w:rsid w:val="00BB4154"/>
    <w:rsid w:val="00BC0138"/>
    <w:rsid w:val="00BC1B49"/>
    <w:rsid w:val="00BC7ECA"/>
    <w:rsid w:val="00BD0EA0"/>
    <w:rsid w:val="00BD1D07"/>
    <w:rsid w:val="00BD3572"/>
    <w:rsid w:val="00BD4309"/>
    <w:rsid w:val="00BD5B52"/>
    <w:rsid w:val="00BD61CE"/>
    <w:rsid w:val="00BD61DA"/>
    <w:rsid w:val="00BD6F4D"/>
    <w:rsid w:val="00BE20CE"/>
    <w:rsid w:val="00BE3FFC"/>
    <w:rsid w:val="00BF4E03"/>
    <w:rsid w:val="00BF5D29"/>
    <w:rsid w:val="00BF7876"/>
    <w:rsid w:val="00C01604"/>
    <w:rsid w:val="00C03055"/>
    <w:rsid w:val="00C0385A"/>
    <w:rsid w:val="00C04149"/>
    <w:rsid w:val="00C06576"/>
    <w:rsid w:val="00C13C18"/>
    <w:rsid w:val="00C16C67"/>
    <w:rsid w:val="00C17D68"/>
    <w:rsid w:val="00C24848"/>
    <w:rsid w:val="00C25161"/>
    <w:rsid w:val="00C36322"/>
    <w:rsid w:val="00C422ED"/>
    <w:rsid w:val="00C43383"/>
    <w:rsid w:val="00C4386A"/>
    <w:rsid w:val="00C43AEE"/>
    <w:rsid w:val="00C45227"/>
    <w:rsid w:val="00C45EF5"/>
    <w:rsid w:val="00C4637F"/>
    <w:rsid w:val="00C47630"/>
    <w:rsid w:val="00C4790F"/>
    <w:rsid w:val="00C50A7D"/>
    <w:rsid w:val="00C50D80"/>
    <w:rsid w:val="00C51E30"/>
    <w:rsid w:val="00C532D3"/>
    <w:rsid w:val="00C57FB9"/>
    <w:rsid w:val="00C63BEE"/>
    <w:rsid w:val="00C64B0B"/>
    <w:rsid w:val="00C64B2A"/>
    <w:rsid w:val="00C66399"/>
    <w:rsid w:val="00C67A19"/>
    <w:rsid w:val="00C74DA5"/>
    <w:rsid w:val="00C76E03"/>
    <w:rsid w:val="00C81875"/>
    <w:rsid w:val="00C86AF6"/>
    <w:rsid w:val="00C90442"/>
    <w:rsid w:val="00C93707"/>
    <w:rsid w:val="00C94133"/>
    <w:rsid w:val="00C94B25"/>
    <w:rsid w:val="00C94D0C"/>
    <w:rsid w:val="00C975B2"/>
    <w:rsid w:val="00CA2738"/>
    <w:rsid w:val="00CA40FA"/>
    <w:rsid w:val="00CB3D5A"/>
    <w:rsid w:val="00CC08DE"/>
    <w:rsid w:val="00CC1B60"/>
    <w:rsid w:val="00CC275C"/>
    <w:rsid w:val="00CC4385"/>
    <w:rsid w:val="00CC6FAA"/>
    <w:rsid w:val="00CD32EF"/>
    <w:rsid w:val="00CD3FAE"/>
    <w:rsid w:val="00CE03E8"/>
    <w:rsid w:val="00CE169F"/>
    <w:rsid w:val="00CE5A55"/>
    <w:rsid w:val="00CE7C70"/>
    <w:rsid w:val="00CF0A77"/>
    <w:rsid w:val="00CF3112"/>
    <w:rsid w:val="00CF48B8"/>
    <w:rsid w:val="00D003AD"/>
    <w:rsid w:val="00D01128"/>
    <w:rsid w:val="00D02456"/>
    <w:rsid w:val="00D07B1D"/>
    <w:rsid w:val="00D15905"/>
    <w:rsid w:val="00D1774C"/>
    <w:rsid w:val="00D2602B"/>
    <w:rsid w:val="00D26A5D"/>
    <w:rsid w:val="00D30AC7"/>
    <w:rsid w:val="00D328B6"/>
    <w:rsid w:val="00D36ADD"/>
    <w:rsid w:val="00D40761"/>
    <w:rsid w:val="00D51CD7"/>
    <w:rsid w:val="00D61959"/>
    <w:rsid w:val="00D635F9"/>
    <w:rsid w:val="00D67FC1"/>
    <w:rsid w:val="00D70F7D"/>
    <w:rsid w:val="00D778BA"/>
    <w:rsid w:val="00D81767"/>
    <w:rsid w:val="00D85AF3"/>
    <w:rsid w:val="00D86D8C"/>
    <w:rsid w:val="00D9486B"/>
    <w:rsid w:val="00D95603"/>
    <w:rsid w:val="00D9579E"/>
    <w:rsid w:val="00DA5105"/>
    <w:rsid w:val="00DA787A"/>
    <w:rsid w:val="00DB19CE"/>
    <w:rsid w:val="00DB2FA2"/>
    <w:rsid w:val="00DB3915"/>
    <w:rsid w:val="00DB703F"/>
    <w:rsid w:val="00DB74DC"/>
    <w:rsid w:val="00DC0EA3"/>
    <w:rsid w:val="00DC4920"/>
    <w:rsid w:val="00DD1716"/>
    <w:rsid w:val="00DD671B"/>
    <w:rsid w:val="00DD704F"/>
    <w:rsid w:val="00DE075A"/>
    <w:rsid w:val="00DF7F54"/>
    <w:rsid w:val="00E01281"/>
    <w:rsid w:val="00E1769D"/>
    <w:rsid w:val="00E2410A"/>
    <w:rsid w:val="00E27ADF"/>
    <w:rsid w:val="00E31E5D"/>
    <w:rsid w:val="00E33992"/>
    <w:rsid w:val="00E35434"/>
    <w:rsid w:val="00E35643"/>
    <w:rsid w:val="00E420A7"/>
    <w:rsid w:val="00E42D73"/>
    <w:rsid w:val="00E5108E"/>
    <w:rsid w:val="00E5394A"/>
    <w:rsid w:val="00E548A0"/>
    <w:rsid w:val="00E5773F"/>
    <w:rsid w:val="00E577BD"/>
    <w:rsid w:val="00E624F5"/>
    <w:rsid w:val="00E666CF"/>
    <w:rsid w:val="00E67712"/>
    <w:rsid w:val="00E72EC9"/>
    <w:rsid w:val="00E75ED7"/>
    <w:rsid w:val="00E801E1"/>
    <w:rsid w:val="00E8026C"/>
    <w:rsid w:val="00E822CE"/>
    <w:rsid w:val="00E8548F"/>
    <w:rsid w:val="00E93287"/>
    <w:rsid w:val="00EA5124"/>
    <w:rsid w:val="00EB01E7"/>
    <w:rsid w:val="00EB0A45"/>
    <w:rsid w:val="00EB28BC"/>
    <w:rsid w:val="00EB74EC"/>
    <w:rsid w:val="00EB7678"/>
    <w:rsid w:val="00EB77E8"/>
    <w:rsid w:val="00EB7AD7"/>
    <w:rsid w:val="00EC1FA5"/>
    <w:rsid w:val="00EC4C0D"/>
    <w:rsid w:val="00ED2177"/>
    <w:rsid w:val="00ED5C70"/>
    <w:rsid w:val="00ED7582"/>
    <w:rsid w:val="00EE0907"/>
    <w:rsid w:val="00EE6275"/>
    <w:rsid w:val="00EF3FDA"/>
    <w:rsid w:val="00EF61DC"/>
    <w:rsid w:val="00EF7638"/>
    <w:rsid w:val="00F02E7D"/>
    <w:rsid w:val="00F1026C"/>
    <w:rsid w:val="00F26554"/>
    <w:rsid w:val="00F276A7"/>
    <w:rsid w:val="00F27E14"/>
    <w:rsid w:val="00F37316"/>
    <w:rsid w:val="00F4319A"/>
    <w:rsid w:val="00F4483E"/>
    <w:rsid w:val="00F44EC6"/>
    <w:rsid w:val="00F47BAB"/>
    <w:rsid w:val="00F63579"/>
    <w:rsid w:val="00F6438A"/>
    <w:rsid w:val="00F6653C"/>
    <w:rsid w:val="00F7065C"/>
    <w:rsid w:val="00F7565C"/>
    <w:rsid w:val="00F7616E"/>
    <w:rsid w:val="00F804A5"/>
    <w:rsid w:val="00F81A88"/>
    <w:rsid w:val="00F83DB2"/>
    <w:rsid w:val="00F85873"/>
    <w:rsid w:val="00F8631B"/>
    <w:rsid w:val="00F928B0"/>
    <w:rsid w:val="00F9570D"/>
    <w:rsid w:val="00F971BC"/>
    <w:rsid w:val="00F979BF"/>
    <w:rsid w:val="00FB0211"/>
    <w:rsid w:val="00FB35E0"/>
    <w:rsid w:val="00FB76D6"/>
    <w:rsid w:val="00FD29FE"/>
    <w:rsid w:val="00FD6059"/>
    <w:rsid w:val="00FD7215"/>
    <w:rsid w:val="00FE2D8D"/>
    <w:rsid w:val="00FF3898"/>
    <w:rsid w:val="00FF4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E7052"/>
  <w15:docId w15:val="{C1410B30-42DF-42EE-97D3-09196107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23CDE"/>
    <w:rPr>
      <w:sz w:val="24"/>
      <w:szCs w:val="24"/>
    </w:rPr>
  </w:style>
  <w:style w:type="paragraph" w:styleId="Kop1">
    <w:name w:val="heading 1"/>
    <w:basedOn w:val="Standaard"/>
    <w:qFormat/>
    <w:rsid w:val="0045561D"/>
    <w:pPr>
      <w:spacing w:before="100" w:beforeAutospacing="1" w:after="100" w:afterAutospacing="1"/>
      <w:outlineLvl w:val="0"/>
    </w:pPr>
    <w:rPr>
      <w:b/>
      <w:bCs/>
      <w:kern w:val="36"/>
      <w:sz w:val="48"/>
      <w:szCs w:val="48"/>
    </w:rPr>
  </w:style>
  <w:style w:type="paragraph" w:styleId="Kop2">
    <w:name w:val="heading 2"/>
    <w:basedOn w:val="Standaard"/>
    <w:qFormat/>
    <w:rsid w:val="0045561D"/>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5561D"/>
    <w:pPr>
      <w:spacing w:before="100" w:beforeAutospacing="1" w:after="100" w:afterAutospacing="1"/>
    </w:pPr>
  </w:style>
  <w:style w:type="character" w:styleId="Zwaar">
    <w:name w:val="Strong"/>
    <w:basedOn w:val="Standaardalinea-lettertype"/>
    <w:qFormat/>
    <w:rsid w:val="0045561D"/>
    <w:rPr>
      <w:b/>
      <w:bCs/>
    </w:rPr>
  </w:style>
  <w:style w:type="character" w:customStyle="1" w:styleId="apple-converted-space">
    <w:name w:val="apple-converted-space"/>
    <w:basedOn w:val="Standaardalinea-lettertype"/>
    <w:rsid w:val="0045561D"/>
  </w:style>
  <w:style w:type="character" w:styleId="Nadruk">
    <w:name w:val="Emphasis"/>
    <w:basedOn w:val="Standaardalinea-lettertype"/>
    <w:qFormat/>
    <w:rsid w:val="0045561D"/>
    <w:rPr>
      <w:i/>
      <w:iCs/>
    </w:rPr>
  </w:style>
  <w:style w:type="character" w:styleId="Hyperlink">
    <w:name w:val="Hyperlink"/>
    <w:basedOn w:val="Standaardalinea-lettertype"/>
    <w:rsid w:val="0045561D"/>
    <w:rPr>
      <w:color w:val="0000FF"/>
      <w:u w:val="single"/>
    </w:rPr>
  </w:style>
  <w:style w:type="paragraph" w:customStyle="1" w:styleId="Body">
    <w:name w:val="Body"/>
    <w:rsid w:val="00601EFA"/>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Ballontekst">
    <w:name w:val="Balloon Text"/>
    <w:basedOn w:val="Standaard"/>
    <w:link w:val="BallontekstChar"/>
    <w:rsid w:val="00966DAB"/>
    <w:rPr>
      <w:rFonts w:ascii="Tahoma" w:hAnsi="Tahoma" w:cs="Tahoma"/>
      <w:sz w:val="16"/>
      <w:szCs w:val="16"/>
    </w:rPr>
  </w:style>
  <w:style w:type="character" w:customStyle="1" w:styleId="BallontekstChar">
    <w:name w:val="Ballontekst Char"/>
    <w:basedOn w:val="Standaardalinea-lettertype"/>
    <w:link w:val="Ballontekst"/>
    <w:rsid w:val="00966DAB"/>
    <w:rPr>
      <w:rFonts w:ascii="Tahoma" w:hAnsi="Tahoma" w:cs="Tahoma"/>
      <w:sz w:val="16"/>
      <w:szCs w:val="16"/>
    </w:rPr>
  </w:style>
  <w:style w:type="character" w:styleId="GevolgdeHyperlink">
    <w:name w:val="FollowedHyperlink"/>
    <w:basedOn w:val="Standaardalinea-lettertype"/>
    <w:rsid w:val="005E2072"/>
    <w:rPr>
      <w:color w:val="800080" w:themeColor="followedHyperlink"/>
      <w:u w:val="single"/>
    </w:rPr>
  </w:style>
  <w:style w:type="character" w:styleId="Onopgelostemelding">
    <w:name w:val="Unresolved Mention"/>
    <w:basedOn w:val="Standaardalinea-lettertype"/>
    <w:uiPriority w:val="99"/>
    <w:semiHidden/>
    <w:unhideWhenUsed/>
    <w:rsid w:val="00BC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252">
      <w:bodyDiv w:val="1"/>
      <w:marLeft w:val="0"/>
      <w:marRight w:val="0"/>
      <w:marTop w:val="0"/>
      <w:marBottom w:val="0"/>
      <w:divBdr>
        <w:top w:val="none" w:sz="0" w:space="0" w:color="auto"/>
        <w:left w:val="none" w:sz="0" w:space="0" w:color="auto"/>
        <w:bottom w:val="none" w:sz="0" w:space="0" w:color="auto"/>
        <w:right w:val="none" w:sz="0" w:space="0" w:color="auto"/>
      </w:divBdr>
    </w:div>
    <w:div w:id="523832540">
      <w:bodyDiv w:val="1"/>
      <w:marLeft w:val="0"/>
      <w:marRight w:val="0"/>
      <w:marTop w:val="0"/>
      <w:marBottom w:val="0"/>
      <w:divBdr>
        <w:top w:val="none" w:sz="0" w:space="0" w:color="auto"/>
        <w:left w:val="none" w:sz="0" w:space="0" w:color="auto"/>
        <w:bottom w:val="none" w:sz="0" w:space="0" w:color="auto"/>
        <w:right w:val="none" w:sz="0" w:space="0" w:color="auto"/>
      </w:divBdr>
    </w:div>
    <w:div w:id="782382225">
      <w:bodyDiv w:val="1"/>
      <w:marLeft w:val="0"/>
      <w:marRight w:val="0"/>
      <w:marTop w:val="0"/>
      <w:marBottom w:val="0"/>
      <w:divBdr>
        <w:top w:val="none" w:sz="0" w:space="0" w:color="auto"/>
        <w:left w:val="none" w:sz="0" w:space="0" w:color="auto"/>
        <w:bottom w:val="none" w:sz="0" w:space="0" w:color="auto"/>
        <w:right w:val="none" w:sz="0" w:space="0" w:color="auto"/>
      </w:divBdr>
    </w:div>
    <w:div w:id="17765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ftcz.nl" TargetMode="External"/><Relationship Id="rId3" Type="http://schemas.openxmlformats.org/officeDocument/2006/relationships/webSettings" Target="webSettings.xml"/><Relationship Id="rId7" Type="http://schemas.openxmlformats.org/officeDocument/2006/relationships/hyperlink" Target="https://focusing.org/felt-sense/children-and-focus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cz.n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childrenfocusing.org/introductory-course/" TargetMode="External"/><Relationship Id="rId4" Type="http://schemas.openxmlformats.org/officeDocument/2006/relationships/image" Target="media/image1.jpeg"/><Relationship Id="rId9" Type="http://schemas.openxmlformats.org/officeDocument/2006/relationships/hyperlink" Target="https://www.childrenfocusing.org/being-seriously-playful-symposiu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1889</Words>
  <Characters>9647</Characters>
  <Application>Microsoft Office Word</Application>
  <DocSecurity>4</DocSecurity>
  <Lines>80</Lines>
  <Paragraphs>23</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“I really need some support</vt:lpstr>
      <vt:lpstr>“I really need some support!”</vt:lpstr>
      <vt:lpstr>    How a Focusing approach allows a child’s inner voice to emerge.</vt:lpstr>
    </vt:vector>
  </TitlesOfParts>
  <Company>SCEZ</Company>
  <LinksUpToDate>false</LinksUpToDate>
  <CharactersWithSpaces>11513</CharactersWithSpaces>
  <SharedDoc>false</SharedDoc>
  <HLinks>
    <vt:vector size="12" baseType="variant">
      <vt:variant>
        <vt:i4>5767239</vt:i4>
      </vt:variant>
      <vt:variant>
        <vt:i4>6</vt:i4>
      </vt:variant>
      <vt:variant>
        <vt:i4>0</vt:i4>
      </vt:variant>
      <vt:variant>
        <vt:i4>5</vt:i4>
      </vt:variant>
      <vt:variant>
        <vt:lpwstr>http://www.focusing.org/children</vt:lpwstr>
      </vt:variant>
      <vt:variant>
        <vt:lpwstr/>
      </vt:variant>
      <vt:variant>
        <vt:i4>7077936</vt:i4>
      </vt:variant>
      <vt:variant>
        <vt:i4>3</vt:i4>
      </vt:variant>
      <vt:variant>
        <vt:i4>0</vt:i4>
      </vt:variant>
      <vt:variant>
        <vt:i4>5</vt:i4>
      </vt:variant>
      <vt:variant>
        <vt:lpwstr>http://www.ftcz.nl/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really need some support</dc:title>
  <dc:creator>Verschoor</dc:creator>
  <cp:lastModifiedBy>Harriët Teeuw</cp:lastModifiedBy>
  <cp:revision>2</cp:revision>
  <dcterms:created xsi:type="dcterms:W3CDTF">2023-12-16T11:37:00Z</dcterms:created>
  <dcterms:modified xsi:type="dcterms:W3CDTF">2023-12-16T11:37:00Z</dcterms:modified>
</cp:coreProperties>
</file>